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C238" w14:textId="77E7CA51" w:rsidR="009619EB" w:rsidRPr="000A09C0" w:rsidRDefault="00E42AFA" w:rsidP="00FD1859">
      <w:pPr>
        <w:jc w:val="both"/>
        <w:rPr>
          <w:rFonts w:asciiTheme="minorHAnsi" w:hAnsiTheme="minorHAnsi" w:cstheme="minorHAnsi"/>
          <w:sz w:val="22"/>
          <w:szCs w:val="22"/>
          <w:u w:val="single"/>
          <w:lang w:val="en-US"/>
        </w:rPr>
      </w:pPr>
      <w:r>
        <w:rPr>
          <w:rFonts w:asciiTheme="minorHAnsi" w:hAnsiTheme="minorHAnsi" w:cstheme="minorHAnsi"/>
          <w:noProof/>
          <w:sz w:val="22"/>
          <w:szCs w:val="22"/>
          <w:u w:val="single"/>
        </w:rPr>
        <w:drawing>
          <wp:anchor distT="0" distB="0" distL="114300" distR="114300" simplePos="0" relativeHeight="251660288" behindDoc="0" locked="0" layoutInCell="1" allowOverlap="1" wp14:anchorId="068A6202" wp14:editId="524F77C7">
            <wp:simplePos x="0" y="0"/>
            <wp:positionH relativeFrom="page">
              <wp:posOffset>3689049</wp:posOffset>
            </wp:positionH>
            <wp:positionV relativeFrom="paragraph">
              <wp:posOffset>-123324</wp:posOffset>
            </wp:positionV>
            <wp:extent cx="306705" cy="614481"/>
            <wp:effectExtent l="0" t="0" r="0" b="0"/>
            <wp:wrapNone/>
            <wp:docPr id="4" name="Рисунок 4" descr="Описание: 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KF logo (small transpar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 cy="614481"/>
                    </a:xfrm>
                    <a:prstGeom prst="rect">
                      <a:avLst/>
                    </a:prstGeom>
                    <a:noFill/>
                    <a:ln>
                      <a:noFill/>
                    </a:ln>
                  </pic:spPr>
                </pic:pic>
              </a:graphicData>
            </a:graphic>
            <wp14:sizeRelH relativeFrom="page">
              <wp14:pctWidth>0</wp14:pctWidth>
            </wp14:sizeRelH>
            <wp14:sizeRelV relativeFrom="page">
              <wp14:pctHeight>0</wp14:pctHeight>
            </wp14:sizeRelV>
          </wp:anchor>
        </w:drawing>
      </w:r>
      <w:r w:rsidR="00CE7000" w:rsidRPr="000A09C0">
        <w:rPr>
          <w:rFonts w:asciiTheme="minorHAnsi" w:hAnsiTheme="minorHAnsi" w:cstheme="minorHAnsi"/>
          <w:noProof/>
          <w:sz w:val="22"/>
          <w:szCs w:val="22"/>
        </w:rPr>
        <mc:AlternateContent>
          <mc:Choice Requires="wps">
            <w:drawing>
              <wp:anchor distT="36576" distB="36576" distL="36576" distR="36576" simplePos="0" relativeHeight="251656192" behindDoc="0" locked="0" layoutInCell="1" allowOverlap="1" wp14:anchorId="6E633736" wp14:editId="6F4A0ABA">
                <wp:simplePos x="0" y="0"/>
                <wp:positionH relativeFrom="column">
                  <wp:posOffset>154940</wp:posOffset>
                </wp:positionH>
                <wp:positionV relativeFrom="paragraph">
                  <wp:posOffset>343535</wp:posOffset>
                </wp:positionV>
                <wp:extent cx="969010" cy="295910"/>
                <wp:effectExtent l="0" t="0" r="254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095FF" w14:textId="77777777" w:rsidR="00FE64C8" w:rsidRPr="00C107E4" w:rsidRDefault="00FE64C8" w:rsidP="00C107E4">
                            <w:pPr>
                              <w:rPr>
                                <w:szCs w:val="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33736" id="_x0000_t202" coordsize="21600,21600" o:spt="202" path="m,l,21600r21600,l21600,xe">
                <v:stroke joinstyle="miter"/>
                <v:path gradientshapeok="t" o:connecttype="rect"/>
              </v:shapetype>
              <v:shape id="Text Box 4" o:spid="_x0000_s1026" type="#_x0000_t202" style="position:absolute;left:0;text-align:left;margin-left:12.2pt;margin-top:27.05pt;width:76.3pt;height:23.3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" filled="f" stroked="f">
                <v:textbox inset="2.88pt,2.88pt,2.88pt,2.88pt">
                  <w:txbxContent>
                    <w:p w14:paraId="7AB095FF" w14:textId="77777777" w:rsidR="00FE64C8" w:rsidRPr="00C107E4" w:rsidRDefault="00FE64C8" w:rsidP="00C107E4">
                      <w:pPr>
                        <w:rPr>
                          <w:szCs w:val="2"/>
                        </w:rPr>
                      </w:pPr>
                    </w:p>
                  </w:txbxContent>
                </v:textbox>
              </v:shape>
            </w:pict>
          </mc:Fallback>
        </mc:AlternateContent>
      </w:r>
    </w:p>
    <w:p w14:paraId="41989438" w14:textId="45DE3017" w:rsidR="009619EB" w:rsidRPr="000A09C0" w:rsidRDefault="009619EB" w:rsidP="00FD1859">
      <w:pPr>
        <w:jc w:val="both"/>
        <w:rPr>
          <w:rFonts w:asciiTheme="minorHAnsi" w:hAnsiTheme="minorHAnsi" w:cstheme="minorHAnsi"/>
          <w:sz w:val="22"/>
          <w:szCs w:val="22"/>
          <w:u w:val="single"/>
          <w:lang w:val="en-US"/>
        </w:rPr>
      </w:pPr>
    </w:p>
    <w:p w14:paraId="157AF2D3" w14:textId="1B3BB40A" w:rsidR="009D5FFE" w:rsidRPr="000A09C0" w:rsidRDefault="00E42AFA" w:rsidP="00FD1859">
      <w:pPr>
        <w:jc w:val="both"/>
        <w:rPr>
          <w:rFonts w:asciiTheme="minorHAnsi" w:hAnsiTheme="minorHAnsi" w:cstheme="minorHAnsi"/>
          <w:sz w:val="22"/>
          <w:szCs w:val="22"/>
          <w:u w:val="single"/>
          <w:lang w:val="en-US"/>
        </w:rPr>
      </w:pPr>
      <w:r>
        <w:rPr>
          <w:noProof/>
        </w:rPr>
        <mc:AlternateContent>
          <mc:Choice Requires="wps">
            <w:drawing>
              <wp:anchor distT="36576" distB="36576" distL="36576" distR="36576" simplePos="0" relativeHeight="251659264" behindDoc="0" locked="0" layoutInCell="1" allowOverlap="1" wp14:anchorId="46811D90" wp14:editId="2D8E8D44">
                <wp:simplePos x="0" y="0"/>
                <wp:positionH relativeFrom="column">
                  <wp:posOffset>-261620</wp:posOffset>
                </wp:positionH>
                <wp:positionV relativeFrom="paragraph">
                  <wp:posOffset>220714</wp:posOffset>
                </wp:positionV>
                <wp:extent cx="5995035" cy="245444"/>
                <wp:effectExtent l="0" t="0" r="5715"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454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245E73" w14:textId="4D375F6B" w:rsidR="00DE2354" w:rsidRPr="00E42AFA" w:rsidRDefault="00E42AFA" w:rsidP="000A6F50">
                            <w:pPr>
                              <w:spacing w:line="360" w:lineRule="auto"/>
                              <w:jc w:val="center"/>
                              <w:rPr>
                                <w:rFonts w:ascii="Arial" w:hAnsi="Arial" w:cs="Arial"/>
                                <w:b/>
                                <w:bCs/>
                                <w:i/>
                                <w:iCs/>
                                <w:smallCaps/>
                                <w:sz w:val="18"/>
                                <w:szCs w:val="18"/>
                              </w:rPr>
                            </w:pPr>
                            <w:r>
                              <w:rPr>
                                <w:b/>
                                <w:bCs/>
                                <w:sz w:val="18"/>
                                <w:szCs w:val="18"/>
                              </w:rPr>
                              <w:t xml:space="preserve">              </w:t>
                            </w:r>
                            <w:r w:rsidRPr="00E42AFA">
                              <w:rPr>
                                <w:b/>
                                <w:bCs/>
                                <w:sz w:val="18"/>
                                <w:szCs w:val="18"/>
                              </w:rPr>
                              <w:t xml:space="preserve">AGA KHAN FOUNDATION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11D90" id="Поле 3" o:spid="_x0000_s1027" type="#_x0000_t202" style="position:absolute;left:0;text-align:left;margin-left:-20.6pt;margin-top:17.4pt;width:472.05pt;height:19.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" filled="f" stroked="f" strokecolor="black [0]" insetpen="t">
                <v:textbox inset="2.88pt,2.88pt,2.88pt,2.88pt">
                  <w:txbxContent>
                    <w:p w14:paraId="4F245E73" w14:textId="4D375F6B" w:rsidR="00DE2354" w:rsidRPr="00E42AFA" w:rsidRDefault="00E42AFA" w:rsidP="000A6F50">
                      <w:pPr>
                        <w:spacing w:line="360" w:lineRule="auto"/>
                        <w:jc w:val="center"/>
                        <w:rPr>
                          <w:rFonts w:ascii="Arial" w:hAnsi="Arial" w:cs="Arial"/>
                          <w:b/>
                          <w:bCs/>
                          <w:i/>
                          <w:iCs/>
                          <w:smallCaps/>
                          <w:sz w:val="18"/>
                          <w:szCs w:val="18"/>
                        </w:rPr>
                      </w:pPr>
                      <w:r>
                        <w:rPr>
                          <w:b/>
                          <w:bCs/>
                          <w:sz w:val="18"/>
                          <w:szCs w:val="18"/>
                        </w:rPr>
                        <w:t xml:space="preserve">              </w:t>
                      </w:r>
                      <w:r w:rsidRPr="00E42AFA">
                        <w:rPr>
                          <w:b/>
                          <w:bCs/>
                          <w:sz w:val="18"/>
                          <w:szCs w:val="18"/>
                        </w:rPr>
                        <w:t xml:space="preserve">AGA KHAN FOUNDATION </w:t>
                      </w:r>
                    </w:p>
                  </w:txbxContent>
                </v:textbox>
              </v:shape>
            </w:pict>
          </mc:Fallback>
        </mc:AlternateContent>
      </w:r>
    </w:p>
    <w:p w14:paraId="28C25142" w14:textId="44B8E835" w:rsidR="002F4B1E" w:rsidRDefault="002F4B1E" w:rsidP="00FD1859">
      <w:pPr>
        <w:jc w:val="both"/>
        <w:rPr>
          <w:noProof/>
        </w:rPr>
      </w:pPr>
    </w:p>
    <w:p w14:paraId="41B42B31" w14:textId="1EF7E6BD" w:rsidR="002F4B1E" w:rsidRDefault="00E42AFA" w:rsidP="00FD1859">
      <w:pPr>
        <w:jc w:val="both"/>
        <w:rPr>
          <w:noProof/>
        </w:rPr>
      </w:pPr>
      <w:r w:rsidRPr="000A09C0">
        <w:rPr>
          <w:rFonts w:asciiTheme="minorHAnsi" w:hAnsiTheme="minorHAnsi" w:cstheme="minorHAnsi"/>
          <w:noProof/>
          <w:sz w:val="22"/>
          <w:szCs w:val="22"/>
        </w:rPr>
        <mc:AlternateContent>
          <mc:Choice Requires="wps">
            <w:drawing>
              <wp:anchor distT="4294967292" distB="4294967292" distL="114300" distR="114300" simplePos="0" relativeHeight="251658240" behindDoc="0" locked="0" layoutInCell="1" allowOverlap="1" wp14:anchorId="66468718" wp14:editId="43E8FACB">
                <wp:simplePos x="0" y="0"/>
                <wp:positionH relativeFrom="column">
                  <wp:posOffset>-98124</wp:posOffset>
                </wp:positionH>
                <wp:positionV relativeFrom="paragraph">
                  <wp:posOffset>82216</wp:posOffset>
                </wp:positionV>
                <wp:extent cx="6082665" cy="0"/>
                <wp:effectExtent l="0" t="0" r="13335" b="190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826BC" id="_x0000_t32" coordsize="21600,21600" o:spt="32" o:oned="t" path="m,l21600,21600e" filled="f">
                <v:path arrowok="t" fillok="f" o:connecttype="none"/>
                <o:lock v:ext="edit" shapetype="t"/>
              </v:shapetype>
              <v:shape id="AutoShape 20" o:spid="_x0000_s1026" type="#_x0000_t32" style="position:absolute;margin-left:-7.75pt;margin-top:6.45pt;width:478.9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EbHw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" strokeweight="1.5pt"/>
            </w:pict>
          </mc:Fallback>
        </mc:AlternateContent>
      </w:r>
    </w:p>
    <w:p w14:paraId="37E9C4F4" w14:textId="0610248B" w:rsidR="002F4B1E" w:rsidRDefault="002F4B1E" w:rsidP="00FD1859">
      <w:pPr>
        <w:jc w:val="both"/>
        <w:rPr>
          <w:noProof/>
        </w:rPr>
      </w:pPr>
    </w:p>
    <w:p w14:paraId="777E7791" w14:textId="4E919C09" w:rsidR="00036670" w:rsidRPr="008F5A18" w:rsidRDefault="00B8618C" w:rsidP="00C64D8D">
      <w:pPr>
        <w:jc w:val="center"/>
        <w:rPr>
          <w:b/>
          <w:bCs/>
          <w:color w:val="FF0000"/>
          <w:sz w:val="22"/>
          <w:szCs w:val="22"/>
          <w:u w:val="single"/>
        </w:rPr>
      </w:pPr>
      <w:r w:rsidRPr="008F5A18">
        <w:rPr>
          <w:b/>
          <w:bCs/>
          <w:sz w:val="22"/>
          <w:szCs w:val="22"/>
        </w:rPr>
        <w:t>ИЗВЕЩЕНИЕ</w:t>
      </w:r>
    </w:p>
    <w:p w14:paraId="56A77FF7" w14:textId="51ED8FDC" w:rsidR="0007278D" w:rsidRPr="008F5A18" w:rsidRDefault="00B8618C" w:rsidP="00F10952">
      <w:pPr>
        <w:jc w:val="center"/>
        <w:rPr>
          <w:b/>
          <w:sz w:val="22"/>
          <w:szCs w:val="22"/>
        </w:rPr>
      </w:pPr>
      <w:r w:rsidRPr="008F5A18">
        <w:rPr>
          <w:b/>
          <w:sz w:val="22"/>
          <w:szCs w:val="22"/>
        </w:rPr>
        <w:t>о</w:t>
      </w:r>
      <w:r w:rsidR="00592A78" w:rsidRPr="008F5A18">
        <w:rPr>
          <w:b/>
          <w:sz w:val="22"/>
          <w:szCs w:val="22"/>
        </w:rPr>
        <w:t xml:space="preserve"> предоставлении коммерческого предложения</w:t>
      </w:r>
      <w:r w:rsidR="0007278D" w:rsidRPr="008F5A18">
        <w:rPr>
          <w:b/>
          <w:sz w:val="22"/>
          <w:szCs w:val="22"/>
        </w:rPr>
        <w:t xml:space="preserve"> на поставку </w:t>
      </w:r>
      <w:r w:rsidR="00F97E4A">
        <w:rPr>
          <w:b/>
          <w:sz w:val="22"/>
          <w:szCs w:val="22"/>
        </w:rPr>
        <w:t>бытовой химии и продукт</w:t>
      </w:r>
      <w:r w:rsidR="006A0D94">
        <w:rPr>
          <w:b/>
          <w:sz w:val="22"/>
          <w:szCs w:val="22"/>
        </w:rPr>
        <w:t>ов</w:t>
      </w:r>
      <w:r w:rsidR="00F97E4A">
        <w:rPr>
          <w:b/>
          <w:sz w:val="22"/>
          <w:szCs w:val="22"/>
        </w:rPr>
        <w:t xml:space="preserve"> питания </w:t>
      </w:r>
      <w:r w:rsidR="0007278D" w:rsidRPr="008F5A18">
        <w:rPr>
          <w:b/>
          <w:sz w:val="22"/>
          <w:szCs w:val="22"/>
        </w:rPr>
        <w:t>на основе долгосрочного договора</w:t>
      </w:r>
    </w:p>
    <w:p w14:paraId="77DC349A" w14:textId="77777777" w:rsidR="00592A78" w:rsidRPr="002C0382" w:rsidRDefault="00592A78" w:rsidP="00FD1859">
      <w:pPr>
        <w:jc w:val="both"/>
        <w:rPr>
          <w:b/>
          <w:sz w:val="22"/>
          <w:szCs w:val="22"/>
          <w:highlight w:val="yellow"/>
        </w:rPr>
      </w:pPr>
    </w:p>
    <w:p w14:paraId="578E7709" w14:textId="7D1B6605" w:rsidR="00DC6C9B" w:rsidRPr="000F49CE" w:rsidRDefault="00DC6C9B" w:rsidP="00FD1859">
      <w:pPr>
        <w:jc w:val="both"/>
        <w:rPr>
          <w:rFonts w:ascii="Tahoma" w:hAnsi="Tahoma" w:cs="Tahoma"/>
          <w:sz w:val="20"/>
        </w:rPr>
      </w:pPr>
      <w:r>
        <w:rPr>
          <w:sz w:val="20"/>
          <w:szCs w:val="20"/>
        </w:rPr>
        <w:t xml:space="preserve">        </w:t>
      </w:r>
      <w:r w:rsidR="00592A78" w:rsidRPr="0007278D">
        <w:rPr>
          <w:sz w:val="20"/>
          <w:szCs w:val="20"/>
        </w:rPr>
        <w:t>Фонда Ага Хана в Таджикистане</w:t>
      </w:r>
      <w:r w:rsidR="00592A78" w:rsidRPr="0007278D">
        <w:rPr>
          <w:sz w:val="20"/>
        </w:rPr>
        <w:t xml:space="preserve"> (далее Заказчик) </w:t>
      </w:r>
      <w:r w:rsidR="00592A78" w:rsidRPr="0007278D">
        <w:rPr>
          <w:sz w:val="20"/>
          <w:szCs w:val="20"/>
        </w:rPr>
        <w:t xml:space="preserve">приглашает всех заинтересованных, правомочных лиц  </w:t>
      </w:r>
      <w:r w:rsidR="00592A78" w:rsidRPr="0007278D">
        <w:rPr>
          <w:b/>
          <w:sz w:val="20"/>
          <w:szCs w:val="20"/>
        </w:rPr>
        <w:t xml:space="preserve">подать заявки </w:t>
      </w:r>
      <w:r>
        <w:rPr>
          <w:sz w:val="20"/>
        </w:rPr>
        <w:t>для участи</w:t>
      </w:r>
      <w:r w:rsidR="006F3FCA">
        <w:rPr>
          <w:sz w:val="20"/>
        </w:rPr>
        <w:t xml:space="preserve">я </w:t>
      </w:r>
      <w:r>
        <w:rPr>
          <w:sz w:val="20"/>
        </w:rPr>
        <w:t xml:space="preserve">в </w:t>
      </w:r>
      <w:r w:rsidR="000D504B">
        <w:rPr>
          <w:sz w:val="20"/>
        </w:rPr>
        <w:t>тендере для</w:t>
      </w:r>
      <w:r w:rsidR="005E49D4">
        <w:rPr>
          <w:sz w:val="20"/>
        </w:rPr>
        <w:t xml:space="preserve"> получения прав</w:t>
      </w:r>
      <w:r w:rsidR="00FD1859">
        <w:rPr>
          <w:sz w:val="20"/>
        </w:rPr>
        <w:t>а</w:t>
      </w:r>
      <w:r w:rsidR="005E49D4">
        <w:rPr>
          <w:sz w:val="20"/>
        </w:rPr>
        <w:t xml:space="preserve"> на заключени</w:t>
      </w:r>
      <w:r w:rsidR="00FD1859">
        <w:rPr>
          <w:sz w:val="20"/>
        </w:rPr>
        <w:t>е</w:t>
      </w:r>
      <w:r w:rsidR="005E49D4">
        <w:rPr>
          <w:sz w:val="20"/>
        </w:rPr>
        <w:t xml:space="preserve"> долгосрочного договора </w:t>
      </w:r>
      <w:r w:rsidR="00592A78" w:rsidRPr="0007278D">
        <w:rPr>
          <w:sz w:val="20"/>
        </w:rPr>
        <w:t>на по</w:t>
      </w:r>
      <w:r w:rsidR="00592A78" w:rsidRPr="002E116E">
        <w:rPr>
          <w:sz w:val="20"/>
        </w:rPr>
        <w:t xml:space="preserve">ставку </w:t>
      </w:r>
      <w:r w:rsidR="00F97E4A" w:rsidRPr="002E116E">
        <w:rPr>
          <w:sz w:val="20"/>
        </w:rPr>
        <w:t xml:space="preserve">бытовой химии и продуктов питания </w:t>
      </w:r>
      <w:r w:rsidR="00592A78" w:rsidRPr="002E116E">
        <w:rPr>
          <w:sz w:val="20"/>
        </w:rPr>
        <w:t xml:space="preserve">для нужд </w:t>
      </w:r>
      <w:r w:rsidR="00B8618C" w:rsidRPr="002E116E">
        <w:rPr>
          <w:sz w:val="20"/>
        </w:rPr>
        <w:t>Заказчика</w:t>
      </w:r>
      <w:r w:rsidR="00592A78" w:rsidRPr="002E116E">
        <w:rPr>
          <w:sz w:val="20"/>
        </w:rPr>
        <w:t xml:space="preserve"> </w:t>
      </w:r>
      <w:r w:rsidR="005E49D4" w:rsidRPr="002E116E">
        <w:rPr>
          <w:sz w:val="20"/>
        </w:rPr>
        <w:t>в</w:t>
      </w:r>
      <w:r w:rsidR="00592A78" w:rsidRPr="002E116E">
        <w:rPr>
          <w:sz w:val="20"/>
        </w:rPr>
        <w:t xml:space="preserve"> 2020 год</w:t>
      </w:r>
      <w:r w:rsidR="005E49D4" w:rsidRPr="002E116E">
        <w:rPr>
          <w:sz w:val="20"/>
        </w:rPr>
        <w:t>у</w:t>
      </w:r>
      <w:r w:rsidR="00592A78" w:rsidRPr="002E116E">
        <w:rPr>
          <w:sz w:val="20"/>
        </w:rPr>
        <w:t xml:space="preserve">,  </w:t>
      </w:r>
      <w:r w:rsidR="00592A78" w:rsidRPr="002E116E">
        <w:rPr>
          <w:b/>
          <w:bCs/>
          <w:sz w:val="20"/>
        </w:rPr>
        <w:t>на следующих условиях</w:t>
      </w:r>
      <w:r w:rsidR="00592A78" w:rsidRPr="002E116E">
        <w:rPr>
          <w:sz w:val="20"/>
        </w:rPr>
        <w:t>:</w:t>
      </w:r>
      <w:r>
        <w:rPr>
          <w:sz w:val="20"/>
        </w:rPr>
        <w:t xml:space="preserve">   </w:t>
      </w:r>
    </w:p>
    <w:p w14:paraId="088D2F3B" w14:textId="77777777" w:rsidR="00FD1859" w:rsidRDefault="00FD1859" w:rsidP="00FD1859">
      <w:pPr>
        <w:jc w:val="both"/>
        <w:rPr>
          <w:sz w:val="20"/>
        </w:rPr>
      </w:pPr>
    </w:p>
    <w:p w14:paraId="184F81B5" w14:textId="402DF92F" w:rsidR="00FD1859" w:rsidRDefault="00592A78" w:rsidP="00FD1859">
      <w:pPr>
        <w:pStyle w:val="ListParagraph"/>
        <w:numPr>
          <w:ilvl w:val="0"/>
          <w:numId w:val="18"/>
        </w:numPr>
        <w:jc w:val="both"/>
        <w:rPr>
          <w:b/>
          <w:bCs/>
          <w:sz w:val="20"/>
          <w:u w:val="single"/>
        </w:rPr>
      </w:pPr>
      <w:r w:rsidRPr="00FD1859">
        <w:rPr>
          <w:sz w:val="20"/>
        </w:rPr>
        <w:t xml:space="preserve">Коммерческое предложение должно быть составлено в соответствии с техническим заданием и </w:t>
      </w:r>
      <w:r w:rsidR="00FF2E24" w:rsidRPr="00FD1859">
        <w:rPr>
          <w:sz w:val="20"/>
        </w:rPr>
        <w:t>наименованием запро</w:t>
      </w:r>
      <w:r w:rsidR="00FD1859" w:rsidRPr="00FD1859">
        <w:rPr>
          <w:sz w:val="20"/>
        </w:rPr>
        <w:t>ш</w:t>
      </w:r>
      <w:r w:rsidR="00FF2E24" w:rsidRPr="00FD1859">
        <w:rPr>
          <w:sz w:val="20"/>
        </w:rPr>
        <w:t>енных Заказчиком товаров</w:t>
      </w:r>
      <w:r w:rsidR="005E49D4" w:rsidRPr="00FD1859">
        <w:rPr>
          <w:sz w:val="20"/>
        </w:rPr>
        <w:t xml:space="preserve"> (Приложении №1 и №2)</w:t>
      </w:r>
      <w:r w:rsidR="00B8618C" w:rsidRPr="00FD1859">
        <w:rPr>
          <w:sz w:val="20"/>
        </w:rPr>
        <w:t xml:space="preserve">. </w:t>
      </w:r>
      <w:r w:rsidRPr="00FD1859">
        <w:rPr>
          <w:sz w:val="20"/>
        </w:rPr>
        <w:t xml:space="preserve"> Из не</w:t>
      </w:r>
      <w:r w:rsidR="00FD1859" w:rsidRPr="00FD1859">
        <w:rPr>
          <w:sz w:val="20"/>
        </w:rPr>
        <w:t>го</w:t>
      </w:r>
      <w:r w:rsidR="00AF79B4" w:rsidRPr="00AF79B4">
        <w:rPr>
          <w:sz w:val="20"/>
        </w:rPr>
        <w:t xml:space="preserve"> </w:t>
      </w:r>
      <w:r w:rsidRPr="00FD1859">
        <w:rPr>
          <w:sz w:val="20"/>
        </w:rPr>
        <w:t>должн</w:t>
      </w:r>
      <w:r w:rsidR="00AF79B4">
        <w:rPr>
          <w:sz w:val="20"/>
        </w:rPr>
        <w:t>а</w:t>
      </w:r>
      <w:r w:rsidRPr="00FD1859">
        <w:rPr>
          <w:sz w:val="20"/>
        </w:rPr>
        <w:t xml:space="preserve"> однозначно определяться </w:t>
      </w:r>
      <w:r w:rsidRPr="00FD1859">
        <w:rPr>
          <w:b/>
          <w:bCs/>
          <w:sz w:val="20"/>
          <w:u w:val="single"/>
        </w:rPr>
        <w:t xml:space="preserve">цена </w:t>
      </w:r>
      <w:r w:rsidR="000D504B" w:rsidRPr="00FD1859">
        <w:rPr>
          <w:b/>
          <w:bCs/>
          <w:sz w:val="20"/>
          <w:u w:val="single"/>
        </w:rPr>
        <w:t xml:space="preserve">единицы </w:t>
      </w:r>
      <w:r w:rsidRPr="00FD1859">
        <w:rPr>
          <w:b/>
          <w:bCs/>
          <w:sz w:val="20"/>
          <w:u w:val="single"/>
        </w:rPr>
        <w:t xml:space="preserve">каждого вида требуемого товара без НДС и с учетом НДС (при наличии НДС) на условиях, указанных в </w:t>
      </w:r>
      <w:r w:rsidR="003A24DE" w:rsidRPr="00FD1859">
        <w:rPr>
          <w:b/>
          <w:bCs/>
          <w:sz w:val="20"/>
          <w:u w:val="single"/>
        </w:rPr>
        <w:t>техническом задание</w:t>
      </w:r>
      <w:r w:rsidRPr="00FD1859">
        <w:rPr>
          <w:b/>
          <w:bCs/>
          <w:sz w:val="20"/>
          <w:u w:val="single"/>
        </w:rPr>
        <w:t>, срок действия предлагаемой цены</w:t>
      </w:r>
      <w:r w:rsidR="00033A36" w:rsidRPr="00FD1859">
        <w:rPr>
          <w:b/>
          <w:bCs/>
          <w:sz w:val="20"/>
          <w:u w:val="single"/>
        </w:rPr>
        <w:t>, условия оплаты</w:t>
      </w:r>
      <w:r w:rsidRPr="00FD1859">
        <w:rPr>
          <w:b/>
          <w:bCs/>
          <w:sz w:val="20"/>
          <w:u w:val="single"/>
        </w:rPr>
        <w:t xml:space="preserve"> и т.д.</w:t>
      </w:r>
    </w:p>
    <w:p w14:paraId="74AFCA2F" w14:textId="77777777" w:rsidR="00FD1859" w:rsidRPr="00FD1859" w:rsidRDefault="003A24DE" w:rsidP="00FD1859">
      <w:pPr>
        <w:pStyle w:val="ListParagraph"/>
        <w:numPr>
          <w:ilvl w:val="0"/>
          <w:numId w:val="18"/>
        </w:numPr>
        <w:jc w:val="both"/>
        <w:rPr>
          <w:b/>
          <w:bCs/>
          <w:sz w:val="20"/>
          <w:u w:val="single"/>
        </w:rPr>
      </w:pPr>
      <w:r w:rsidRPr="00FD1859">
        <w:rPr>
          <w:sz w:val="20"/>
        </w:rPr>
        <w:t>Цена товаров указанн</w:t>
      </w:r>
      <w:r w:rsidR="00FD1859" w:rsidRPr="00FD1859">
        <w:rPr>
          <w:sz w:val="20"/>
        </w:rPr>
        <w:t>ая</w:t>
      </w:r>
      <w:r w:rsidRPr="00FD1859">
        <w:rPr>
          <w:sz w:val="20"/>
        </w:rPr>
        <w:t xml:space="preserve"> в коммерческом предложение, должн</w:t>
      </w:r>
      <w:r w:rsidR="00FD1859" w:rsidRPr="00FD1859">
        <w:rPr>
          <w:sz w:val="20"/>
        </w:rPr>
        <w:t>а</w:t>
      </w:r>
      <w:r w:rsidRPr="00FD1859">
        <w:rPr>
          <w:sz w:val="20"/>
        </w:rPr>
        <w:t xml:space="preserve"> включать в себя стоимость единицы товара, транспортные расходы на доставку товара до</w:t>
      </w:r>
      <w:r w:rsidR="00033A36" w:rsidRPr="00FD1859">
        <w:rPr>
          <w:sz w:val="20"/>
        </w:rPr>
        <w:t xml:space="preserve"> </w:t>
      </w:r>
      <w:r w:rsidRPr="00FD1859">
        <w:rPr>
          <w:sz w:val="20"/>
        </w:rPr>
        <w:t xml:space="preserve">офисов Заказчика, а также все налоги, пошлины, сборы и другие обязательные платежи, в соответствии с законодательством Республики Таджикистан. </w:t>
      </w:r>
    </w:p>
    <w:p w14:paraId="48724592" w14:textId="1F25DB49" w:rsidR="00FD1859" w:rsidRPr="00FD1859" w:rsidRDefault="00CE5DAC" w:rsidP="00FD1859">
      <w:pPr>
        <w:pStyle w:val="ListParagraph"/>
        <w:numPr>
          <w:ilvl w:val="0"/>
          <w:numId w:val="18"/>
        </w:numPr>
        <w:jc w:val="both"/>
        <w:rPr>
          <w:b/>
          <w:bCs/>
          <w:sz w:val="20"/>
          <w:u w:val="single"/>
        </w:rPr>
      </w:pPr>
      <w:r w:rsidRPr="00FD1859">
        <w:rPr>
          <w:sz w:val="20"/>
        </w:rPr>
        <w:t xml:space="preserve">Заинтересованные компании и частные предприниматели могут предоставить свои коммерческие предложения </w:t>
      </w:r>
      <w:r w:rsidRPr="00FD1859">
        <w:rPr>
          <w:sz w:val="20"/>
          <w:u w:val="single"/>
        </w:rPr>
        <w:t>по всем лотам или только по одному лоту</w:t>
      </w:r>
      <w:r w:rsidRPr="00FD1859">
        <w:rPr>
          <w:sz w:val="20"/>
        </w:rPr>
        <w:t xml:space="preserve">. Также они могут предоставить свои предложения </w:t>
      </w:r>
      <w:r w:rsidRPr="00FD1859">
        <w:rPr>
          <w:sz w:val="20"/>
          <w:u w:val="single"/>
        </w:rPr>
        <w:t>по отдельности, как для всех офисов</w:t>
      </w:r>
      <w:r w:rsidRPr="00FD1859">
        <w:rPr>
          <w:sz w:val="20"/>
          <w:u w:val="single"/>
          <w:lang w:val="tg-Cyrl-TJ"/>
        </w:rPr>
        <w:t xml:space="preserve"> Заказчика</w:t>
      </w:r>
      <w:r w:rsidRPr="00FD1859">
        <w:rPr>
          <w:sz w:val="20"/>
          <w:u w:val="single"/>
        </w:rPr>
        <w:t>, так и для ее отдельных офисов (</w:t>
      </w:r>
      <w:r w:rsidR="00F10952">
        <w:rPr>
          <w:sz w:val="20"/>
          <w:u w:val="single"/>
        </w:rPr>
        <w:t xml:space="preserve">в </w:t>
      </w:r>
      <w:r w:rsidRPr="00FD1859">
        <w:rPr>
          <w:sz w:val="20"/>
          <w:u w:val="single"/>
        </w:rPr>
        <w:t>регион</w:t>
      </w:r>
      <w:r w:rsidR="00F10952">
        <w:rPr>
          <w:sz w:val="20"/>
          <w:u w:val="single"/>
        </w:rPr>
        <w:t>альных центрах</w:t>
      </w:r>
      <w:r w:rsidRPr="00FD1859">
        <w:rPr>
          <w:sz w:val="20"/>
          <w:u w:val="single"/>
        </w:rPr>
        <w:t>),</w:t>
      </w:r>
      <w:r w:rsidRPr="00FD1859">
        <w:rPr>
          <w:sz w:val="20"/>
        </w:rPr>
        <w:t xml:space="preserve"> согласно Приложение №2. </w:t>
      </w:r>
      <w:r w:rsidR="0028083D" w:rsidRPr="00FD1859">
        <w:rPr>
          <w:b/>
          <w:bCs/>
          <w:sz w:val="20"/>
        </w:rPr>
        <w:t>Важно</w:t>
      </w:r>
      <w:r w:rsidR="006E5BAD" w:rsidRPr="00FD1859">
        <w:rPr>
          <w:b/>
          <w:bCs/>
          <w:sz w:val="20"/>
        </w:rPr>
        <w:t xml:space="preserve"> указать </w:t>
      </w:r>
      <w:r w:rsidRPr="00FD1859">
        <w:rPr>
          <w:b/>
          <w:bCs/>
          <w:sz w:val="20"/>
        </w:rPr>
        <w:t>цен</w:t>
      </w:r>
      <w:r w:rsidR="006E5BAD" w:rsidRPr="00FD1859">
        <w:rPr>
          <w:b/>
          <w:bCs/>
          <w:sz w:val="20"/>
        </w:rPr>
        <w:t xml:space="preserve">ы на </w:t>
      </w:r>
      <w:r w:rsidRPr="00FD1859">
        <w:rPr>
          <w:b/>
          <w:bCs/>
          <w:sz w:val="20"/>
        </w:rPr>
        <w:t xml:space="preserve"> единиц</w:t>
      </w:r>
      <w:r w:rsidR="006E5BAD" w:rsidRPr="00FD1859">
        <w:rPr>
          <w:b/>
          <w:bCs/>
          <w:sz w:val="20"/>
        </w:rPr>
        <w:t>у</w:t>
      </w:r>
      <w:r w:rsidRPr="00FD1859">
        <w:rPr>
          <w:b/>
          <w:bCs/>
          <w:sz w:val="20"/>
        </w:rPr>
        <w:t xml:space="preserve"> товара</w:t>
      </w:r>
      <w:r w:rsidR="006E5BAD" w:rsidRPr="00FD1859">
        <w:rPr>
          <w:b/>
          <w:bCs/>
          <w:sz w:val="20"/>
        </w:rPr>
        <w:t>, с учетом е</w:t>
      </w:r>
      <w:r w:rsidR="00FD1859">
        <w:rPr>
          <w:b/>
          <w:bCs/>
          <w:sz w:val="20"/>
        </w:rPr>
        <w:t>ё</w:t>
      </w:r>
      <w:r w:rsidR="006E5BAD" w:rsidRPr="00FD1859">
        <w:rPr>
          <w:b/>
          <w:bCs/>
          <w:sz w:val="20"/>
        </w:rPr>
        <w:t xml:space="preserve"> доставки, отдельно по каждому региону.</w:t>
      </w:r>
    </w:p>
    <w:p w14:paraId="6D1D1072" w14:textId="776D838B" w:rsidR="00FD1859" w:rsidRPr="00FD1859" w:rsidRDefault="006E5BAD" w:rsidP="00FD1859">
      <w:pPr>
        <w:pStyle w:val="ListParagraph"/>
        <w:numPr>
          <w:ilvl w:val="0"/>
          <w:numId w:val="18"/>
        </w:numPr>
        <w:jc w:val="both"/>
        <w:rPr>
          <w:b/>
          <w:bCs/>
          <w:sz w:val="20"/>
          <w:u w:val="single"/>
        </w:rPr>
      </w:pPr>
      <w:r w:rsidRPr="00FD1859">
        <w:rPr>
          <w:sz w:val="20"/>
        </w:rPr>
        <w:t xml:space="preserve">Срок действия договора: </w:t>
      </w:r>
      <w:r w:rsidR="00FD1859">
        <w:rPr>
          <w:sz w:val="20"/>
        </w:rPr>
        <w:t>П</w:t>
      </w:r>
      <w:r w:rsidRPr="00FD1859">
        <w:rPr>
          <w:sz w:val="20"/>
        </w:rPr>
        <w:t>осле определения Поставщика, договор с ним вступает в силу с момента заключения и долж</w:t>
      </w:r>
      <w:r w:rsidR="00FD1859">
        <w:rPr>
          <w:sz w:val="20"/>
        </w:rPr>
        <w:t>ен</w:t>
      </w:r>
      <w:r w:rsidRPr="00FD1859">
        <w:rPr>
          <w:sz w:val="20"/>
        </w:rPr>
        <w:t xml:space="preserve"> действовать  в течение 12 месяцев, а в части неисполненных обязательств - до полного выполнения Сторонами принятых на себя обязательств. Изменения (увеличения) цен на единицу товар</w:t>
      </w:r>
      <w:r w:rsidR="00FD1859">
        <w:rPr>
          <w:sz w:val="20"/>
        </w:rPr>
        <w:t>а</w:t>
      </w:r>
      <w:r w:rsidRPr="00FD1859">
        <w:rPr>
          <w:sz w:val="20"/>
        </w:rPr>
        <w:t xml:space="preserve"> в период действия Договора считается нецелесообразным.</w:t>
      </w:r>
    </w:p>
    <w:p w14:paraId="34E70ED4" w14:textId="0DAED92F" w:rsidR="00FD1859" w:rsidRPr="00FD1859" w:rsidRDefault="006E5BAD" w:rsidP="00FD1859">
      <w:pPr>
        <w:pStyle w:val="ListParagraph"/>
        <w:numPr>
          <w:ilvl w:val="0"/>
          <w:numId w:val="18"/>
        </w:numPr>
        <w:jc w:val="both"/>
        <w:rPr>
          <w:b/>
          <w:bCs/>
          <w:sz w:val="20"/>
          <w:u w:val="single"/>
        </w:rPr>
      </w:pPr>
      <w:r w:rsidRPr="00FD1859">
        <w:rPr>
          <w:sz w:val="20"/>
        </w:rPr>
        <w:t>Адрес поставки:</w:t>
      </w:r>
      <w:r w:rsidRPr="00FD1859">
        <w:rPr>
          <w:sz w:val="20"/>
          <w:szCs w:val="20"/>
        </w:rPr>
        <w:t xml:space="preserve"> Офисы Заказчика в г.Душанбе, г.Куляб, г.Хорог,</w:t>
      </w:r>
      <w:r w:rsidRPr="00FD1859">
        <w:rPr>
          <w:sz w:val="20"/>
          <w:szCs w:val="20"/>
          <w:lang w:val="tg-Cyrl-TJ"/>
        </w:rPr>
        <w:t xml:space="preserve"> </w:t>
      </w:r>
      <w:r w:rsidRPr="00FD1859">
        <w:rPr>
          <w:sz w:val="20"/>
          <w:szCs w:val="20"/>
        </w:rPr>
        <w:t>г.Худжанд</w:t>
      </w:r>
      <w:r w:rsidRPr="00FD1859">
        <w:rPr>
          <w:sz w:val="20"/>
          <w:szCs w:val="20"/>
          <w:lang w:val="tg-Cyrl-TJ"/>
        </w:rPr>
        <w:t xml:space="preserve"> </w:t>
      </w:r>
      <w:r w:rsidR="00F97E4A" w:rsidRPr="00F97E4A">
        <w:rPr>
          <w:sz w:val="20"/>
          <w:szCs w:val="20"/>
        </w:rPr>
        <w:t>,</w:t>
      </w:r>
      <w:r w:rsidR="00F97E4A">
        <w:rPr>
          <w:sz w:val="20"/>
          <w:szCs w:val="20"/>
          <w:lang w:val="tg-Cyrl-TJ"/>
        </w:rPr>
        <w:t>п.г.т Айни</w:t>
      </w:r>
      <w:r w:rsidR="00F97E4A" w:rsidRPr="00F97E4A">
        <w:rPr>
          <w:sz w:val="20"/>
          <w:szCs w:val="20"/>
        </w:rPr>
        <w:t xml:space="preserve"> </w:t>
      </w:r>
      <w:r w:rsidR="00F97E4A">
        <w:rPr>
          <w:sz w:val="20"/>
          <w:szCs w:val="20"/>
        </w:rPr>
        <w:t>и</w:t>
      </w:r>
      <w:r w:rsidRPr="00FD1859">
        <w:rPr>
          <w:sz w:val="20"/>
          <w:szCs w:val="20"/>
          <w:lang w:val="tg-Cyrl-TJ"/>
        </w:rPr>
        <w:t xml:space="preserve"> </w:t>
      </w:r>
      <w:r w:rsidRPr="00FD1859">
        <w:rPr>
          <w:sz w:val="20"/>
          <w:szCs w:val="20"/>
        </w:rPr>
        <w:t>п.г.т. Рашт.</w:t>
      </w:r>
    </w:p>
    <w:p w14:paraId="492D83B7" w14:textId="51C19E13" w:rsidR="006E5BAD" w:rsidRPr="00FD1859" w:rsidRDefault="006E5BAD" w:rsidP="00FD1859">
      <w:pPr>
        <w:pStyle w:val="ListParagraph"/>
        <w:numPr>
          <w:ilvl w:val="0"/>
          <w:numId w:val="18"/>
        </w:numPr>
        <w:jc w:val="both"/>
        <w:rPr>
          <w:b/>
          <w:bCs/>
          <w:sz w:val="20"/>
          <w:u w:val="single"/>
        </w:rPr>
      </w:pPr>
      <w:r w:rsidRPr="00FD1859">
        <w:rPr>
          <w:sz w:val="20"/>
        </w:rPr>
        <w:t xml:space="preserve">Срок поставки: </w:t>
      </w:r>
      <w:r w:rsidR="009F7B1C" w:rsidRPr="00FD1859">
        <w:rPr>
          <w:sz w:val="20"/>
        </w:rPr>
        <w:t>Отдельными п</w:t>
      </w:r>
      <w:r w:rsidRPr="00FD1859">
        <w:rPr>
          <w:sz w:val="20"/>
        </w:rPr>
        <w:t xml:space="preserve">артиями </w:t>
      </w:r>
      <w:r w:rsidR="005B26A7" w:rsidRPr="00FD1859">
        <w:rPr>
          <w:sz w:val="20"/>
        </w:rPr>
        <w:t>в зависимости от</w:t>
      </w:r>
      <w:r w:rsidRPr="00FD1859">
        <w:rPr>
          <w:sz w:val="20"/>
        </w:rPr>
        <w:t xml:space="preserve"> </w:t>
      </w:r>
      <w:r w:rsidR="009F7B1C" w:rsidRPr="00FD1859">
        <w:rPr>
          <w:sz w:val="20"/>
        </w:rPr>
        <w:t>потребности</w:t>
      </w:r>
      <w:r w:rsidRPr="00FD1859">
        <w:rPr>
          <w:sz w:val="20"/>
        </w:rPr>
        <w:t xml:space="preserve"> Заказчика</w:t>
      </w:r>
      <w:r w:rsidR="005B26A7" w:rsidRPr="00FD1859">
        <w:rPr>
          <w:sz w:val="20"/>
        </w:rPr>
        <w:t>,</w:t>
      </w:r>
      <w:r w:rsidRPr="00FD1859">
        <w:rPr>
          <w:sz w:val="20"/>
        </w:rPr>
        <w:t xml:space="preserve"> в течение не более </w:t>
      </w:r>
      <w:r w:rsidR="00F10952" w:rsidRPr="006F3FCA">
        <w:rPr>
          <w:sz w:val="20"/>
        </w:rPr>
        <w:t>3</w:t>
      </w:r>
      <w:r w:rsidRPr="00FD1859">
        <w:rPr>
          <w:sz w:val="20"/>
        </w:rPr>
        <w:t xml:space="preserve"> рабочих дней</w:t>
      </w:r>
      <w:r w:rsidR="009F7B1C" w:rsidRPr="00FD1859">
        <w:rPr>
          <w:sz w:val="20"/>
        </w:rPr>
        <w:t xml:space="preserve"> после получения заявок</w:t>
      </w:r>
      <w:r w:rsidRPr="00FD1859">
        <w:rPr>
          <w:sz w:val="20"/>
        </w:rPr>
        <w:t xml:space="preserve">, в течение 12 месяцев с момента заключения договора. </w:t>
      </w:r>
    </w:p>
    <w:p w14:paraId="454B8074" w14:textId="77777777" w:rsidR="00B8618C" w:rsidRPr="00E768D2" w:rsidRDefault="00B8618C" w:rsidP="00FD1859">
      <w:pPr>
        <w:ind w:firstLine="708"/>
        <w:jc w:val="both"/>
        <w:rPr>
          <w:sz w:val="20"/>
          <w:szCs w:val="20"/>
        </w:rPr>
      </w:pPr>
    </w:p>
    <w:p w14:paraId="7D055E0E" w14:textId="7EC94A6A" w:rsidR="00592A78" w:rsidRPr="003B2999" w:rsidRDefault="00592A78" w:rsidP="00FD1859">
      <w:pPr>
        <w:jc w:val="both"/>
        <w:rPr>
          <w:sz w:val="20"/>
        </w:rPr>
      </w:pPr>
      <w:r w:rsidRPr="00E768D2">
        <w:rPr>
          <w:sz w:val="20"/>
          <w:szCs w:val="20"/>
        </w:rPr>
        <w:t>Все заинтересованные стороны могут получить дополнительную информацию и весь пакет тендерной документации (наименовании/спецификации запрошенных товаров и техническое задание)  в офис</w:t>
      </w:r>
      <w:r w:rsidR="00AF79B4">
        <w:rPr>
          <w:sz w:val="20"/>
          <w:szCs w:val="20"/>
        </w:rPr>
        <w:t>е</w:t>
      </w:r>
      <w:r w:rsidRPr="00E768D2">
        <w:rPr>
          <w:sz w:val="20"/>
          <w:szCs w:val="20"/>
        </w:rPr>
        <w:t xml:space="preserve"> Заказчика по адресу:  г. Душанбе, пр. Рудаки 137, Тоджикматлубот, 4-й этаж. </w:t>
      </w:r>
      <w:r w:rsidR="003F12D5" w:rsidRPr="00740BDC">
        <w:rPr>
          <w:sz w:val="20"/>
          <w:szCs w:val="20"/>
        </w:rPr>
        <w:t>Наименовани</w:t>
      </w:r>
      <w:r w:rsidR="003F12D5" w:rsidRPr="00740BDC">
        <w:rPr>
          <w:sz w:val="20"/>
          <w:szCs w:val="20"/>
          <w:lang w:val="tg-Cyrl-TJ"/>
        </w:rPr>
        <w:t>я</w:t>
      </w:r>
      <w:r w:rsidR="003F12D5" w:rsidRPr="00740BDC">
        <w:rPr>
          <w:sz w:val="20"/>
          <w:szCs w:val="20"/>
        </w:rPr>
        <w:t xml:space="preserve"> и спецификации </w:t>
      </w:r>
      <w:r w:rsidR="003F12D5" w:rsidRPr="00740BDC">
        <w:rPr>
          <w:sz w:val="20"/>
          <w:szCs w:val="20"/>
          <w:lang w:val="tg-Cyrl-TJ"/>
        </w:rPr>
        <w:t xml:space="preserve">запрошенных </w:t>
      </w:r>
      <w:r w:rsidR="003F12D5" w:rsidRPr="00740BDC">
        <w:rPr>
          <w:sz w:val="20"/>
          <w:szCs w:val="20"/>
        </w:rPr>
        <w:t>товар</w:t>
      </w:r>
      <w:r w:rsidR="003F12D5" w:rsidRPr="00740BDC">
        <w:rPr>
          <w:sz w:val="20"/>
          <w:szCs w:val="20"/>
          <w:lang w:val="tg-Cyrl-TJ"/>
        </w:rPr>
        <w:t>ов</w:t>
      </w:r>
      <w:r w:rsidR="003F12D5" w:rsidRPr="00740BDC">
        <w:rPr>
          <w:sz w:val="20"/>
          <w:szCs w:val="20"/>
        </w:rPr>
        <w:t xml:space="preserve"> приведены </w:t>
      </w:r>
      <w:r w:rsidR="00841AF1" w:rsidRPr="00841AF1">
        <w:rPr>
          <w:sz w:val="20"/>
          <w:szCs w:val="20"/>
        </w:rPr>
        <w:t>согласно приложениям № 1 и 2</w:t>
      </w:r>
      <w:r w:rsidR="00841AF1" w:rsidRPr="00A15F02">
        <w:rPr>
          <w:sz w:val="20"/>
          <w:szCs w:val="20"/>
        </w:rPr>
        <w:t xml:space="preserve"> </w:t>
      </w:r>
      <w:r w:rsidR="003F12D5" w:rsidRPr="003F12D5">
        <w:rPr>
          <w:b/>
          <w:bCs/>
          <w:sz w:val="20"/>
          <w:szCs w:val="20"/>
        </w:rPr>
        <w:t>.</w:t>
      </w:r>
      <w:bookmarkStart w:id="0" w:name="_GoBack"/>
      <w:r w:rsidR="003F12D5" w:rsidRPr="00A15F02">
        <w:rPr>
          <w:b/>
          <w:bCs/>
          <w:sz w:val="20"/>
          <w:szCs w:val="20"/>
        </w:rPr>
        <w:t xml:space="preserve"> </w:t>
      </w:r>
      <w:bookmarkEnd w:id="0"/>
      <w:r w:rsidRPr="00E768D2">
        <w:rPr>
          <w:sz w:val="20"/>
          <w:szCs w:val="20"/>
        </w:rPr>
        <w:t>Тендерны</w:t>
      </w:r>
      <w:r w:rsidR="00AF79B4">
        <w:rPr>
          <w:sz w:val="20"/>
          <w:szCs w:val="20"/>
        </w:rPr>
        <w:t>е</w:t>
      </w:r>
      <w:r w:rsidRPr="00E768D2">
        <w:rPr>
          <w:sz w:val="20"/>
          <w:szCs w:val="20"/>
        </w:rPr>
        <w:t xml:space="preserve"> документ</w:t>
      </w:r>
      <w:r w:rsidR="00AF79B4">
        <w:rPr>
          <w:sz w:val="20"/>
          <w:szCs w:val="20"/>
        </w:rPr>
        <w:t>ы</w:t>
      </w:r>
      <w:r w:rsidRPr="00E768D2">
        <w:rPr>
          <w:sz w:val="20"/>
          <w:szCs w:val="20"/>
        </w:rPr>
        <w:t xml:space="preserve"> также можно получить </w:t>
      </w:r>
      <w:r w:rsidR="00FD1859">
        <w:rPr>
          <w:sz w:val="20"/>
          <w:szCs w:val="20"/>
        </w:rPr>
        <w:t xml:space="preserve">путём </w:t>
      </w:r>
      <w:r w:rsidRPr="00E768D2">
        <w:rPr>
          <w:sz w:val="20"/>
          <w:szCs w:val="20"/>
        </w:rPr>
        <w:t>направлени</w:t>
      </w:r>
      <w:r w:rsidR="00FD1859">
        <w:rPr>
          <w:sz w:val="20"/>
          <w:szCs w:val="20"/>
        </w:rPr>
        <w:t>я</w:t>
      </w:r>
      <w:r w:rsidRPr="00E768D2">
        <w:rPr>
          <w:sz w:val="20"/>
          <w:szCs w:val="20"/>
        </w:rPr>
        <w:t xml:space="preserve"> запроса на электронную  почту </w:t>
      </w:r>
      <w:r w:rsidR="00C85135">
        <w:fldChar w:fldCharType="begin"/>
      </w:r>
      <w:r w:rsidR="00C85135">
        <w:instrText xml:space="preserve"> HYPERLINK "mailto:procurement.tj@akdn.org" </w:instrText>
      </w:r>
      <w:r w:rsidR="00C85135">
        <w:fldChar w:fldCharType="separate"/>
      </w:r>
      <w:r w:rsidR="00D92691" w:rsidRPr="00353B0E">
        <w:rPr>
          <w:rStyle w:val="Hyperlink"/>
          <w:sz w:val="20"/>
          <w:szCs w:val="20"/>
          <w:lang w:val="en-US"/>
        </w:rPr>
        <w:t>procurement</w:t>
      </w:r>
      <w:r w:rsidR="00D92691" w:rsidRPr="00353B0E">
        <w:rPr>
          <w:rStyle w:val="Hyperlink"/>
          <w:sz w:val="20"/>
          <w:szCs w:val="20"/>
        </w:rPr>
        <w:t>.</w:t>
      </w:r>
      <w:r w:rsidR="00D92691" w:rsidRPr="00353B0E">
        <w:rPr>
          <w:rStyle w:val="Hyperlink"/>
          <w:sz w:val="20"/>
          <w:szCs w:val="20"/>
          <w:lang w:val="en-US"/>
        </w:rPr>
        <w:t>tj</w:t>
      </w:r>
      <w:r w:rsidR="00D92691" w:rsidRPr="00353B0E">
        <w:rPr>
          <w:rStyle w:val="Hyperlink"/>
          <w:sz w:val="20"/>
          <w:szCs w:val="20"/>
        </w:rPr>
        <w:t>@</w:t>
      </w:r>
      <w:r w:rsidR="00D92691" w:rsidRPr="00353B0E">
        <w:rPr>
          <w:rStyle w:val="Hyperlink"/>
          <w:sz w:val="20"/>
          <w:szCs w:val="20"/>
          <w:lang w:val="en-US"/>
        </w:rPr>
        <w:t>akdn</w:t>
      </w:r>
      <w:r w:rsidR="00D92691" w:rsidRPr="00353B0E">
        <w:rPr>
          <w:rStyle w:val="Hyperlink"/>
          <w:sz w:val="20"/>
          <w:szCs w:val="20"/>
        </w:rPr>
        <w:t>.</w:t>
      </w:r>
      <w:r w:rsidR="00D92691" w:rsidRPr="00353B0E">
        <w:rPr>
          <w:rStyle w:val="Hyperlink"/>
          <w:sz w:val="20"/>
          <w:szCs w:val="20"/>
          <w:lang w:val="en-US"/>
        </w:rPr>
        <w:t>org</w:t>
      </w:r>
      <w:r w:rsidR="00C85135">
        <w:rPr>
          <w:rStyle w:val="Hyperlink"/>
          <w:sz w:val="20"/>
          <w:szCs w:val="20"/>
          <w:lang w:val="en-US"/>
        </w:rPr>
        <w:fldChar w:fldCharType="end"/>
      </w:r>
      <w:r w:rsidR="003B2999">
        <w:rPr>
          <w:sz w:val="20"/>
          <w:szCs w:val="20"/>
        </w:rPr>
        <w:t>.</w:t>
      </w:r>
    </w:p>
    <w:p w14:paraId="51F64342" w14:textId="77777777" w:rsidR="00592A78" w:rsidRPr="00E768D2" w:rsidRDefault="00592A78" w:rsidP="00FD1859">
      <w:pPr>
        <w:jc w:val="both"/>
        <w:rPr>
          <w:sz w:val="20"/>
          <w:szCs w:val="20"/>
        </w:rPr>
      </w:pPr>
    </w:p>
    <w:p w14:paraId="0B34623F" w14:textId="5A301429" w:rsidR="00D92691" w:rsidRDefault="00592A78" w:rsidP="00FD1859">
      <w:pPr>
        <w:jc w:val="both"/>
        <w:rPr>
          <w:b/>
          <w:sz w:val="20"/>
          <w:szCs w:val="20"/>
          <w:lang w:val="tg-Cyrl-TJ"/>
        </w:rPr>
      </w:pPr>
      <w:r w:rsidRPr="003B2999">
        <w:rPr>
          <w:b/>
          <w:sz w:val="20"/>
          <w:szCs w:val="20"/>
        </w:rPr>
        <w:t xml:space="preserve">Крайний срок подачи заявок, до </w:t>
      </w:r>
      <w:r w:rsidR="00E06559" w:rsidRPr="003B2999">
        <w:rPr>
          <w:b/>
          <w:sz w:val="20"/>
          <w:szCs w:val="20"/>
        </w:rPr>
        <w:t>17.00</w:t>
      </w:r>
      <w:r w:rsidRPr="003B2999">
        <w:rPr>
          <w:b/>
          <w:sz w:val="20"/>
          <w:szCs w:val="20"/>
        </w:rPr>
        <w:t xml:space="preserve"> часов </w:t>
      </w:r>
      <w:r w:rsidR="0088443A" w:rsidRPr="003B2999">
        <w:rPr>
          <w:b/>
          <w:sz w:val="20"/>
          <w:szCs w:val="20"/>
          <w:lang w:val="tg-Cyrl-TJ"/>
        </w:rPr>
        <w:t xml:space="preserve">28 </w:t>
      </w:r>
      <w:r w:rsidRPr="003B2999">
        <w:rPr>
          <w:b/>
          <w:sz w:val="20"/>
          <w:szCs w:val="20"/>
          <w:lang w:val="tg-Cyrl-TJ"/>
        </w:rPr>
        <w:t>февраля 2020</w:t>
      </w:r>
      <w:r w:rsidRPr="003B2999">
        <w:rPr>
          <w:b/>
          <w:sz w:val="20"/>
          <w:szCs w:val="20"/>
        </w:rPr>
        <w:t xml:space="preserve"> года. </w:t>
      </w:r>
      <w:r w:rsidRPr="003B2999">
        <w:rPr>
          <w:bCs/>
          <w:sz w:val="20"/>
          <w:szCs w:val="20"/>
        </w:rPr>
        <w:t>Коммерчесие предложения в запечатанном конверте</w:t>
      </w:r>
      <w:r w:rsidR="00393191" w:rsidRPr="003B2999">
        <w:rPr>
          <w:bCs/>
          <w:sz w:val="20"/>
          <w:szCs w:val="20"/>
        </w:rPr>
        <w:t xml:space="preserve"> </w:t>
      </w:r>
      <w:r w:rsidR="00393191" w:rsidRPr="00FD1859">
        <w:rPr>
          <w:b/>
          <w:sz w:val="20"/>
          <w:szCs w:val="20"/>
        </w:rPr>
        <w:t>с указанием названи</w:t>
      </w:r>
      <w:r w:rsidR="00FD1859">
        <w:rPr>
          <w:b/>
          <w:sz w:val="20"/>
          <w:szCs w:val="20"/>
        </w:rPr>
        <w:t>я</w:t>
      </w:r>
      <w:r w:rsidR="00393191" w:rsidRPr="00FD1859">
        <w:rPr>
          <w:b/>
          <w:sz w:val="20"/>
          <w:szCs w:val="20"/>
        </w:rPr>
        <w:t xml:space="preserve"> тендера</w:t>
      </w:r>
      <w:r w:rsidR="00815CE5">
        <w:rPr>
          <w:b/>
          <w:sz w:val="20"/>
          <w:szCs w:val="20"/>
        </w:rPr>
        <w:t xml:space="preserve"> </w:t>
      </w:r>
      <w:r w:rsidR="00815CE5" w:rsidRPr="003B2999">
        <w:rPr>
          <w:color w:val="444444"/>
          <w:sz w:val="21"/>
          <w:szCs w:val="21"/>
          <w:shd w:val="clear" w:color="auto" w:fill="FFFFFF"/>
        </w:rPr>
        <w:t>«</w:t>
      </w:r>
      <w:r w:rsidR="00815CE5">
        <w:rPr>
          <w:b/>
          <w:sz w:val="20"/>
          <w:szCs w:val="20"/>
        </w:rPr>
        <w:t>П</w:t>
      </w:r>
      <w:r w:rsidR="00815CE5" w:rsidRPr="003B2999">
        <w:rPr>
          <w:b/>
          <w:sz w:val="20"/>
          <w:szCs w:val="20"/>
        </w:rPr>
        <w:t>оставка</w:t>
      </w:r>
      <w:r w:rsidR="00F97E4A">
        <w:rPr>
          <w:b/>
          <w:sz w:val="20"/>
          <w:szCs w:val="20"/>
        </w:rPr>
        <w:t xml:space="preserve"> бытовой химии и продуктов питания</w:t>
      </w:r>
      <w:r w:rsidR="00815CE5" w:rsidRPr="003B2999">
        <w:rPr>
          <w:color w:val="444444"/>
          <w:sz w:val="21"/>
          <w:szCs w:val="21"/>
          <w:shd w:val="clear" w:color="auto" w:fill="FFFFFF"/>
        </w:rPr>
        <w:t>»</w:t>
      </w:r>
      <w:r w:rsidRPr="003B2999">
        <w:rPr>
          <w:bCs/>
          <w:sz w:val="20"/>
          <w:szCs w:val="20"/>
        </w:rPr>
        <w:t xml:space="preserve"> направить по </w:t>
      </w:r>
      <w:r w:rsidR="00E06559" w:rsidRPr="003B2999">
        <w:rPr>
          <w:bCs/>
          <w:sz w:val="20"/>
          <w:szCs w:val="20"/>
        </w:rPr>
        <w:t xml:space="preserve">адресу:  г. Душанбе, пр. Рудаки 137, Тоджикматлубот, 4-й этаж или </w:t>
      </w:r>
      <w:r w:rsidR="003B2999" w:rsidRPr="003B2999">
        <w:rPr>
          <w:bCs/>
          <w:sz w:val="20"/>
          <w:szCs w:val="20"/>
        </w:rPr>
        <w:t xml:space="preserve">в </w:t>
      </w:r>
      <w:r w:rsidR="00E06559" w:rsidRPr="003B2999">
        <w:rPr>
          <w:bCs/>
          <w:sz w:val="20"/>
          <w:szCs w:val="20"/>
        </w:rPr>
        <w:t>офисах организации в г.Хорог, г.Куляб, г.Худжанд</w:t>
      </w:r>
      <w:r w:rsidR="006A0D94" w:rsidRPr="006A0D94">
        <w:rPr>
          <w:bCs/>
          <w:sz w:val="20"/>
          <w:szCs w:val="20"/>
        </w:rPr>
        <w:t>,</w:t>
      </w:r>
      <w:r w:rsidR="00E06559" w:rsidRPr="003B2999">
        <w:rPr>
          <w:bCs/>
          <w:sz w:val="20"/>
          <w:szCs w:val="20"/>
        </w:rPr>
        <w:t xml:space="preserve"> </w:t>
      </w:r>
      <w:r w:rsidR="00F97E4A">
        <w:rPr>
          <w:sz w:val="20"/>
          <w:szCs w:val="20"/>
          <w:lang w:val="tg-Cyrl-TJ"/>
        </w:rPr>
        <w:t>п.г.т Айни</w:t>
      </w:r>
      <w:r w:rsidR="00F97E4A" w:rsidRPr="003B2999">
        <w:rPr>
          <w:bCs/>
          <w:sz w:val="20"/>
          <w:szCs w:val="20"/>
        </w:rPr>
        <w:t xml:space="preserve"> </w:t>
      </w:r>
      <w:r w:rsidR="00E06559" w:rsidRPr="003B2999">
        <w:rPr>
          <w:bCs/>
          <w:sz w:val="20"/>
          <w:szCs w:val="20"/>
        </w:rPr>
        <w:t>и п.г.т. Гарм</w:t>
      </w:r>
      <w:r w:rsidR="00815CE5">
        <w:rPr>
          <w:bCs/>
          <w:sz w:val="20"/>
          <w:szCs w:val="20"/>
        </w:rPr>
        <w:t>.</w:t>
      </w:r>
      <w:r w:rsidR="003B2999" w:rsidRPr="003B2999">
        <w:rPr>
          <w:bCs/>
          <w:sz w:val="20"/>
          <w:szCs w:val="20"/>
        </w:rPr>
        <w:t xml:space="preserve"> </w:t>
      </w:r>
      <w:r w:rsidR="00815CE5">
        <w:rPr>
          <w:bCs/>
          <w:sz w:val="20"/>
          <w:szCs w:val="20"/>
        </w:rPr>
        <w:t>Т</w:t>
      </w:r>
      <w:r w:rsidR="003B2999" w:rsidRPr="003B2999">
        <w:rPr>
          <w:bCs/>
          <w:sz w:val="20"/>
          <w:szCs w:val="20"/>
        </w:rPr>
        <w:t xml:space="preserve">акже можно направить свои предложения </w:t>
      </w:r>
      <w:r w:rsidR="0088443A" w:rsidRPr="003B2999">
        <w:rPr>
          <w:bCs/>
          <w:sz w:val="20"/>
          <w:szCs w:val="20"/>
        </w:rPr>
        <w:t xml:space="preserve">на электронный адрес </w:t>
      </w:r>
      <w:r w:rsidR="00C85135">
        <w:fldChar w:fldCharType="begin"/>
      </w:r>
      <w:r w:rsidR="00C85135">
        <w:instrText xml:space="preserve"> HYPERLINK "mailto:procurement.tj@akdn.org" </w:instrText>
      </w:r>
      <w:r w:rsidR="00C85135">
        <w:fldChar w:fldCharType="separate"/>
      </w:r>
      <w:r w:rsidR="00D92691" w:rsidRPr="003B2999">
        <w:rPr>
          <w:rStyle w:val="Hyperlink"/>
          <w:sz w:val="20"/>
          <w:szCs w:val="20"/>
          <w:lang w:val="en-US"/>
        </w:rPr>
        <w:t>procurement</w:t>
      </w:r>
      <w:r w:rsidR="00D92691" w:rsidRPr="003B2999">
        <w:rPr>
          <w:rStyle w:val="Hyperlink"/>
          <w:sz w:val="20"/>
          <w:szCs w:val="20"/>
        </w:rPr>
        <w:t>.</w:t>
      </w:r>
      <w:r w:rsidR="00D92691" w:rsidRPr="003B2999">
        <w:rPr>
          <w:rStyle w:val="Hyperlink"/>
          <w:sz w:val="20"/>
          <w:szCs w:val="20"/>
          <w:lang w:val="en-US"/>
        </w:rPr>
        <w:t>tj</w:t>
      </w:r>
      <w:r w:rsidR="00D92691" w:rsidRPr="003B2999">
        <w:rPr>
          <w:rStyle w:val="Hyperlink"/>
          <w:sz w:val="20"/>
          <w:szCs w:val="20"/>
        </w:rPr>
        <w:t>@</w:t>
      </w:r>
      <w:r w:rsidR="00D92691" w:rsidRPr="003B2999">
        <w:rPr>
          <w:rStyle w:val="Hyperlink"/>
          <w:sz w:val="20"/>
          <w:szCs w:val="20"/>
          <w:lang w:val="en-US"/>
        </w:rPr>
        <w:t>akdn</w:t>
      </w:r>
      <w:r w:rsidR="00D92691" w:rsidRPr="003B2999">
        <w:rPr>
          <w:rStyle w:val="Hyperlink"/>
          <w:sz w:val="20"/>
          <w:szCs w:val="20"/>
        </w:rPr>
        <w:t>.</w:t>
      </w:r>
      <w:r w:rsidR="00D92691" w:rsidRPr="003B2999">
        <w:rPr>
          <w:rStyle w:val="Hyperlink"/>
          <w:sz w:val="20"/>
          <w:szCs w:val="20"/>
          <w:lang w:val="en-US"/>
        </w:rPr>
        <w:t>org</w:t>
      </w:r>
      <w:r w:rsidR="00C85135">
        <w:rPr>
          <w:rStyle w:val="Hyperlink"/>
          <w:sz w:val="20"/>
          <w:szCs w:val="20"/>
          <w:lang w:val="en-US"/>
        </w:rPr>
        <w:fldChar w:fldCharType="end"/>
      </w:r>
      <w:r w:rsidR="003B2999" w:rsidRPr="003B2999">
        <w:rPr>
          <w:rStyle w:val="Hyperlink"/>
          <w:color w:val="auto"/>
          <w:sz w:val="20"/>
          <w:szCs w:val="20"/>
        </w:rPr>
        <w:t>,</w:t>
      </w:r>
      <w:r w:rsidR="00815CE5" w:rsidRPr="00815CE5">
        <w:rPr>
          <w:rStyle w:val="Hyperlink"/>
          <w:color w:val="auto"/>
          <w:sz w:val="20"/>
          <w:szCs w:val="20"/>
          <w:u w:val="none"/>
        </w:rPr>
        <w:t xml:space="preserve"> </w:t>
      </w:r>
      <w:r w:rsidR="00815CE5">
        <w:rPr>
          <w:bCs/>
          <w:sz w:val="20"/>
          <w:szCs w:val="20"/>
        </w:rPr>
        <w:t>с указанием</w:t>
      </w:r>
      <w:r w:rsidR="003B2999" w:rsidRPr="003B2999">
        <w:rPr>
          <w:bCs/>
          <w:sz w:val="20"/>
          <w:szCs w:val="20"/>
        </w:rPr>
        <w:t xml:space="preserve"> «тем</w:t>
      </w:r>
      <w:r w:rsidR="00815CE5">
        <w:rPr>
          <w:bCs/>
          <w:sz w:val="20"/>
          <w:szCs w:val="20"/>
        </w:rPr>
        <w:t>ы</w:t>
      </w:r>
      <w:r w:rsidR="003B2999" w:rsidRPr="003B2999">
        <w:rPr>
          <w:bCs/>
          <w:sz w:val="20"/>
          <w:szCs w:val="20"/>
        </w:rPr>
        <w:t>» электронного сообщения</w:t>
      </w:r>
      <w:r w:rsidR="003B2999" w:rsidRPr="003B2999">
        <w:rPr>
          <w:color w:val="444444"/>
          <w:sz w:val="21"/>
          <w:szCs w:val="21"/>
          <w:shd w:val="clear" w:color="auto" w:fill="FFFFFF"/>
        </w:rPr>
        <w:t xml:space="preserve"> -</w:t>
      </w:r>
      <w:r w:rsidR="00815CE5">
        <w:rPr>
          <w:color w:val="444444"/>
          <w:sz w:val="21"/>
          <w:szCs w:val="21"/>
          <w:shd w:val="clear" w:color="auto" w:fill="FFFFFF"/>
        </w:rPr>
        <w:t xml:space="preserve"> </w:t>
      </w:r>
      <w:r w:rsidR="003B2999" w:rsidRPr="003B2999">
        <w:rPr>
          <w:color w:val="444444"/>
          <w:sz w:val="21"/>
          <w:szCs w:val="21"/>
          <w:shd w:val="clear" w:color="auto" w:fill="FFFFFF"/>
        </w:rPr>
        <w:t>«</w:t>
      </w:r>
      <w:r w:rsidR="00815CE5">
        <w:rPr>
          <w:b/>
          <w:sz w:val="20"/>
          <w:szCs w:val="20"/>
        </w:rPr>
        <w:t>П</w:t>
      </w:r>
      <w:r w:rsidR="003B2999" w:rsidRPr="003B2999">
        <w:rPr>
          <w:b/>
          <w:sz w:val="20"/>
          <w:szCs w:val="20"/>
        </w:rPr>
        <w:t xml:space="preserve">оставка </w:t>
      </w:r>
      <w:r w:rsidR="006A0D94">
        <w:rPr>
          <w:b/>
          <w:sz w:val="20"/>
          <w:szCs w:val="20"/>
        </w:rPr>
        <w:t>бытовой химии и продуктов питания</w:t>
      </w:r>
      <w:r w:rsidR="003B2999" w:rsidRPr="003B2999">
        <w:rPr>
          <w:color w:val="444444"/>
          <w:sz w:val="21"/>
          <w:szCs w:val="21"/>
          <w:shd w:val="clear" w:color="auto" w:fill="FFFFFF"/>
        </w:rPr>
        <w:t>»</w:t>
      </w:r>
      <w:r w:rsidR="003B2999" w:rsidRPr="003B2999">
        <w:rPr>
          <w:b/>
          <w:sz w:val="20"/>
          <w:szCs w:val="20"/>
          <w:lang w:val="tg-Cyrl-TJ"/>
        </w:rPr>
        <w:t>.</w:t>
      </w:r>
    </w:p>
    <w:p w14:paraId="52D61D80" w14:textId="77777777" w:rsidR="00D92691" w:rsidRPr="00E768D2" w:rsidRDefault="00D92691" w:rsidP="00FD1859">
      <w:pPr>
        <w:jc w:val="both"/>
        <w:rPr>
          <w:b/>
          <w:sz w:val="20"/>
          <w:szCs w:val="20"/>
          <w:lang w:val="tg-Cyrl-TJ"/>
        </w:rPr>
      </w:pPr>
    </w:p>
    <w:p w14:paraId="2238E2F2" w14:textId="72B0BE83" w:rsidR="00592A78" w:rsidRPr="00E768D2" w:rsidRDefault="00592A78" w:rsidP="00FD1859">
      <w:pPr>
        <w:jc w:val="both"/>
        <w:rPr>
          <w:b/>
          <w:sz w:val="20"/>
          <w:szCs w:val="20"/>
        </w:rPr>
      </w:pPr>
      <w:r w:rsidRPr="00E768D2">
        <w:rPr>
          <w:b/>
          <w:sz w:val="20"/>
          <w:szCs w:val="20"/>
        </w:rPr>
        <w:t>Контактное лицо по выдач</w:t>
      </w:r>
      <w:r w:rsidR="00300D1E">
        <w:rPr>
          <w:b/>
          <w:sz w:val="20"/>
          <w:szCs w:val="20"/>
        </w:rPr>
        <w:t>е</w:t>
      </w:r>
      <w:r w:rsidRPr="00E768D2">
        <w:rPr>
          <w:b/>
          <w:sz w:val="20"/>
          <w:szCs w:val="20"/>
        </w:rPr>
        <w:t xml:space="preserve"> и приёму тендерных документов:</w:t>
      </w:r>
    </w:p>
    <w:p w14:paraId="3CD67235" w14:textId="2866B94E" w:rsidR="00592A78" w:rsidRPr="00FD1859" w:rsidRDefault="00F10952" w:rsidP="00FD1859">
      <w:pPr>
        <w:jc w:val="both"/>
        <w:rPr>
          <w:sz w:val="20"/>
          <w:szCs w:val="20"/>
        </w:rPr>
      </w:pPr>
      <w:r>
        <w:rPr>
          <w:sz w:val="20"/>
          <w:szCs w:val="20"/>
        </w:rPr>
        <w:t>Махина Хочадавлатова</w:t>
      </w:r>
      <w:r w:rsidR="00592A78" w:rsidRPr="00E768D2">
        <w:rPr>
          <w:sz w:val="20"/>
          <w:szCs w:val="20"/>
          <w:lang w:val="tg-Cyrl-TJ"/>
        </w:rPr>
        <w:t>, т</w:t>
      </w:r>
      <w:r w:rsidR="00592A78" w:rsidRPr="00E768D2">
        <w:rPr>
          <w:sz w:val="20"/>
          <w:szCs w:val="20"/>
        </w:rPr>
        <w:t>елефон: 93 </w:t>
      </w:r>
      <w:r w:rsidR="006F3FCA">
        <w:rPr>
          <w:sz w:val="20"/>
          <w:szCs w:val="20"/>
        </w:rPr>
        <w:t>791 08 08</w:t>
      </w:r>
      <w:r w:rsidR="00592A78" w:rsidRPr="00E768D2">
        <w:rPr>
          <w:sz w:val="20"/>
          <w:szCs w:val="20"/>
        </w:rPr>
        <w:t xml:space="preserve">  е-</w:t>
      </w:r>
      <w:r w:rsidR="00592A78" w:rsidRPr="00E768D2">
        <w:rPr>
          <w:sz w:val="20"/>
          <w:szCs w:val="20"/>
          <w:lang w:val="en-US"/>
        </w:rPr>
        <w:t>mail</w:t>
      </w:r>
      <w:r w:rsidR="00592A78" w:rsidRPr="00E768D2">
        <w:rPr>
          <w:sz w:val="20"/>
          <w:szCs w:val="20"/>
        </w:rPr>
        <w:t xml:space="preserve">: </w:t>
      </w:r>
      <w:hyperlink r:id="rId7" w:history="1">
        <w:r w:rsidR="00D92691" w:rsidRPr="00353B0E">
          <w:rPr>
            <w:rStyle w:val="Hyperlink"/>
            <w:sz w:val="20"/>
            <w:szCs w:val="20"/>
            <w:lang w:val="en-US"/>
          </w:rPr>
          <w:t>procurement</w:t>
        </w:r>
        <w:r w:rsidR="00D92691" w:rsidRPr="00353B0E">
          <w:rPr>
            <w:rStyle w:val="Hyperlink"/>
            <w:sz w:val="20"/>
            <w:szCs w:val="20"/>
          </w:rPr>
          <w:t>.</w:t>
        </w:r>
        <w:r w:rsidR="00D92691" w:rsidRPr="00353B0E">
          <w:rPr>
            <w:rStyle w:val="Hyperlink"/>
            <w:sz w:val="20"/>
            <w:szCs w:val="20"/>
            <w:lang w:val="en-US"/>
          </w:rPr>
          <w:t>tj</w:t>
        </w:r>
        <w:r w:rsidR="00D92691" w:rsidRPr="00353B0E">
          <w:rPr>
            <w:rStyle w:val="Hyperlink"/>
            <w:sz w:val="20"/>
            <w:szCs w:val="20"/>
          </w:rPr>
          <w:t>@</w:t>
        </w:r>
        <w:r w:rsidR="00D92691" w:rsidRPr="00353B0E">
          <w:rPr>
            <w:rStyle w:val="Hyperlink"/>
            <w:sz w:val="20"/>
            <w:szCs w:val="20"/>
            <w:lang w:val="en-US"/>
          </w:rPr>
          <w:t>akdn</w:t>
        </w:r>
        <w:r w:rsidR="00D92691" w:rsidRPr="00353B0E">
          <w:rPr>
            <w:rStyle w:val="Hyperlink"/>
            <w:sz w:val="20"/>
            <w:szCs w:val="20"/>
          </w:rPr>
          <w:t>.</w:t>
        </w:r>
        <w:r w:rsidR="00D92691" w:rsidRPr="00353B0E">
          <w:rPr>
            <w:rStyle w:val="Hyperlink"/>
            <w:sz w:val="20"/>
            <w:szCs w:val="20"/>
            <w:lang w:val="en-US"/>
          </w:rPr>
          <w:t>org</w:t>
        </w:r>
      </w:hyperlink>
    </w:p>
    <w:p w14:paraId="19B139DD" w14:textId="77777777" w:rsidR="00D92691" w:rsidRPr="00E768D2" w:rsidRDefault="00D92691" w:rsidP="00FD1859">
      <w:pPr>
        <w:jc w:val="both"/>
        <w:rPr>
          <w:sz w:val="20"/>
          <w:szCs w:val="20"/>
        </w:rPr>
      </w:pPr>
    </w:p>
    <w:p w14:paraId="09E8291C" w14:textId="61FF872E" w:rsidR="00592A78" w:rsidRPr="00E768D2" w:rsidRDefault="00592A78" w:rsidP="00FD1859">
      <w:pPr>
        <w:tabs>
          <w:tab w:val="left" w:pos="7371"/>
        </w:tabs>
        <w:jc w:val="both"/>
        <w:rPr>
          <w:sz w:val="20"/>
          <w:szCs w:val="20"/>
        </w:rPr>
      </w:pPr>
      <w:r w:rsidRPr="00E768D2">
        <w:rPr>
          <w:b/>
          <w:sz w:val="20"/>
          <w:szCs w:val="20"/>
        </w:rPr>
        <w:t>Внимание!</w:t>
      </w:r>
      <w:r w:rsidRPr="00E768D2">
        <w:rPr>
          <w:sz w:val="20"/>
          <w:szCs w:val="20"/>
        </w:rPr>
        <w:t xml:space="preserve"> Участники торгов приглашаются для присутствия в открытие тендерных предложений </w:t>
      </w:r>
      <w:r w:rsidRPr="00E768D2">
        <w:rPr>
          <w:b/>
          <w:sz w:val="20"/>
          <w:szCs w:val="20"/>
        </w:rPr>
        <w:t xml:space="preserve"> </w:t>
      </w:r>
      <w:r w:rsidR="00F726A0">
        <w:rPr>
          <w:b/>
          <w:sz w:val="20"/>
          <w:szCs w:val="20"/>
          <w:lang w:val="tg-Cyrl-TJ"/>
        </w:rPr>
        <w:t>3</w:t>
      </w:r>
      <w:r w:rsidR="0088443A">
        <w:rPr>
          <w:b/>
          <w:sz w:val="20"/>
          <w:szCs w:val="20"/>
          <w:lang w:val="tg-Cyrl-TJ"/>
        </w:rPr>
        <w:t xml:space="preserve"> марта</w:t>
      </w:r>
      <w:r w:rsidRPr="00E768D2">
        <w:rPr>
          <w:b/>
          <w:sz w:val="20"/>
          <w:szCs w:val="20"/>
        </w:rPr>
        <w:t xml:space="preserve">  20</w:t>
      </w:r>
      <w:r w:rsidRPr="00E768D2">
        <w:rPr>
          <w:b/>
          <w:sz w:val="20"/>
          <w:szCs w:val="20"/>
          <w:lang w:val="tg-Cyrl-TJ"/>
        </w:rPr>
        <w:t>20</w:t>
      </w:r>
      <w:r w:rsidRPr="00E768D2">
        <w:rPr>
          <w:b/>
          <w:sz w:val="20"/>
          <w:szCs w:val="20"/>
        </w:rPr>
        <w:t xml:space="preserve"> г., в 14:00 ч., </w:t>
      </w:r>
      <w:r w:rsidRPr="00E768D2">
        <w:rPr>
          <w:sz w:val="20"/>
          <w:szCs w:val="20"/>
        </w:rPr>
        <w:t xml:space="preserve">в офис </w:t>
      </w:r>
      <w:r w:rsidRPr="00E768D2">
        <w:rPr>
          <w:b/>
          <w:sz w:val="20"/>
          <w:szCs w:val="20"/>
        </w:rPr>
        <w:t xml:space="preserve"> </w:t>
      </w:r>
      <w:r w:rsidR="00E42AFA">
        <w:rPr>
          <w:sz w:val="20"/>
          <w:szCs w:val="20"/>
        </w:rPr>
        <w:t>Фонд Ага</w:t>
      </w:r>
      <w:r w:rsidR="00815CE5">
        <w:rPr>
          <w:sz w:val="20"/>
          <w:szCs w:val="20"/>
        </w:rPr>
        <w:t xml:space="preserve"> Х</w:t>
      </w:r>
      <w:r w:rsidR="00E42AFA">
        <w:rPr>
          <w:sz w:val="20"/>
          <w:szCs w:val="20"/>
        </w:rPr>
        <w:t xml:space="preserve">ана </w:t>
      </w:r>
      <w:r w:rsidRPr="00E768D2">
        <w:rPr>
          <w:sz w:val="20"/>
          <w:szCs w:val="20"/>
        </w:rPr>
        <w:t xml:space="preserve"> по вышеуказанному  адресу в г.Душанбе. </w:t>
      </w:r>
    </w:p>
    <w:p w14:paraId="2A7DC016" w14:textId="77777777" w:rsidR="00592A78" w:rsidRPr="00E768D2" w:rsidRDefault="00592A78" w:rsidP="00FD1859">
      <w:pPr>
        <w:tabs>
          <w:tab w:val="left" w:pos="7371"/>
        </w:tabs>
        <w:jc w:val="both"/>
        <w:rPr>
          <w:sz w:val="20"/>
          <w:szCs w:val="20"/>
        </w:rPr>
      </w:pPr>
    </w:p>
    <w:p w14:paraId="749D851A" w14:textId="184091F7" w:rsidR="005D2DA6" w:rsidRDefault="00592A78" w:rsidP="00FD1859">
      <w:pPr>
        <w:jc w:val="both"/>
        <w:rPr>
          <w:sz w:val="20"/>
          <w:szCs w:val="20"/>
        </w:rPr>
      </w:pPr>
      <w:r w:rsidRPr="00E768D2">
        <w:rPr>
          <w:b/>
          <w:sz w:val="20"/>
          <w:szCs w:val="20"/>
        </w:rPr>
        <w:t xml:space="preserve">Организация-Заказчик </w:t>
      </w:r>
      <w:r w:rsidRPr="00E768D2">
        <w:rPr>
          <w:sz w:val="20"/>
          <w:szCs w:val="20"/>
        </w:rPr>
        <w:t xml:space="preserve">оставляет за собой право принимать любое конкурсное предложение, а также отказаться от всех предложений в любое время до заключения договора, не несет при этом никакой ответственности перед </w:t>
      </w:r>
      <w:r w:rsidRPr="00FF2E24">
        <w:rPr>
          <w:sz w:val="20"/>
          <w:szCs w:val="20"/>
        </w:rPr>
        <w:t>Участниками Торгов</w:t>
      </w:r>
      <w:r w:rsidRPr="00E768D2">
        <w:rPr>
          <w:sz w:val="20"/>
          <w:szCs w:val="20"/>
        </w:rPr>
        <w:t>, которым такое действие могло нанести ущерб, а также каких-либо обязательств по их информированию относительно причин таких действий.</w:t>
      </w:r>
      <w:r w:rsidR="00FF2E24">
        <w:rPr>
          <w:sz w:val="20"/>
          <w:szCs w:val="20"/>
        </w:rPr>
        <w:t>Д</w:t>
      </w:r>
      <w:r w:rsidR="005D2DA6" w:rsidRPr="00FF2E24">
        <w:rPr>
          <w:sz w:val="20"/>
          <w:szCs w:val="20"/>
        </w:rPr>
        <w:t>анная процедура не накладывает на заказчика соответствующего объема гражданско-правовых обязательств.</w:t>
      </w:r>
    </w:p>
    <w:p w14:paraId="02591144" w14:textId="77777777" w:rsidR="005023A9" w:rsidRPr="00FC793B" w:rsidRDefault="005023A9" w:rsidP="00FD1859">
      <w:pPr>
        <w:jc w:val="both"/>
        <w:rPr>
          <w:rFonts w:asciiTheme="minorHAnsi" w:hAnsiTheme="minorHAnsi" w:cstheme="minorHAnsi"/>
          <w:sz w:val="22"/>
          <w:szCs w:val="22"/>
          <w:u w:val="single"/>
        </w:rPr>
      </w:pPr>
    </w:p>
    <w:p w14:paraId="234745E7" w14:textId="77777777" w:rsidR="005023A9" w:rsidRPr="00FC793B" w:rsidRDefault="005023A9" w:rsidP="00FD1859">
      <w:pPr>
        <w:jc w:val="both"/>
        <w:rPr>
          <w:rFonts w:asciiTheme="minorHAnsi" w:hAnsiTheme="minorHAnsi" w:cstheme="minorHAnsi"/>
          <w:sz w:val="22"/>
          <w:szCs w:val="22"/>
          <w:u w:val="single"/>
        </w:rPr>
      </w:pPr>
    </w:p>
    <w:p w14:paraId="4DC56807" w14:textId="77777777" w:rsidR="005023A9" w:rsidRPr="00FC793B" w:rsidRDefault="005023A9" w:rsidP="00FD1859">
      <w:pPr>
        <w:jc w:val="both"/>
        <w:rPr>
          <w:rFonts w:asciiTheme="minorHAnsi" w:hAnsiTheme="minorHAnsi" w:cstheme="minorHAnsi"/>
          <w:sz w:val="22"/>
          <w:szCs w:val="22"/>
          <w:u w:val="single"/>
        </w:rPr>
      </w:pPr>
    </w:p>
    <w:p w14:paraId="637D77E5" w14:textId="77777777" w:rsidR="005023A9" w:rsidRPr="00FC793B" w:rsidRDefault="005023A9" w:rsidP="00FD1859">
      <w:pPr>
        <w:jc w:val="both"/>
        <w:rPr>
          <w:rFonts w:asciiTheme="minorHAnsi" w:hAnsiTheme="minorHAnsi" w:cstheme="minorHAnsi"/>
          <w:sz w:val="22"/>
          <w:szCs w:val="22"/>
          <w:u w:val="single"/>
        </w:rPr>
      </w:pPr>
    </w:p>
    <w:p w14:paraId="02FE71EF" w14:textId="77777777" w:rsidR="005023A9" w:rsidRPr="00FC793B" w:rsidRDefault="005023A9" w:rsidP="00FD1859">
      <w:pPr>
        <w:jc w:val="both"/>
        <w:rPr>
          <w:rFonts w:asciiTheme="minorHAnsi" w:hAnsiTheme="minorHAnsi" w:cstheme="minorHAnsi"/>
          <w:sz w:val="22"/>
          <w:szCs w:val="22"/>
          <w:u w:val="single"/>
        </w:rPr>
      </w:pPr>
    </w:p>
    <w:p w14:paraId="341C0AC6" w14:textId="77777777" w:rsidR="005023A9" w:rsidRPr="00FC793B" w:rsidRDefault="005023A9" w:rsidP="00FD1859">
      <w:pPr>
        <w:jc w:val="both"/>
        <w:rPr>
          <w:rFonts w:asciiTheme="minorHAnsi" w:hAnsiTheme="minorHAnsi" w:cstheme="minorHAnsi"/>
          <w:sz w:val="22"/>
          <w:szCs w:val="22"/>
          <w:u w:val="single"/>
        </w:rPr>
      </w:pPr>
    </w:p>
    <w:p w14:paraId="5B73113D" w14:textId="77777777" w:rsidR="005023A9" w:rsidRPr="00FC793B" w:rsidRDefault="005023A9" w:rsidP="00FD1859">
      <w:pPr>
        <w:jc w:val="both"/>
        <w:rPr>
          <w:rFonts w:asciiTheme="minorHAnsi" w:hAnsiTheme="minorHAnsi" w:cstheme="minorHAnsi"/>
          <w:sz w:val="22"/>
          <w:szCs w:val="22"/>
          <w:u w:val="single"/>
        </w:rPr>
      </w:pPr>
    </w:p>
    <w:p w14:paraId="283892EE" w14:textId="77777777" w:rsidR="005023A9" w:rsidRPr="00FC793B" w:rsidRDefault="005023A9" w:rsidP="00FD1859">
      <w:pPr>
        <w:jc w:val="both"/>
        <w:rPr>
          <w:rFonts w:asciiTheme="minorHAnsi" w:hAnsiTheme="minorHAnsi" w:cstheme="minorHAnsi"/>
          <w:sz w:val="22"/>
          <w:szCs w:val="22"/>
          <w:u w:val="single"/>
        </w:rPr>
      </w:pPr>
    </w:p>
    <w:p w14:paraId="47D5DB78" w14:textId="77777777" w:rsidR="005023A9" w:rsidRDefault="005023A9" w:rsidP="003F6ED0">
      <w:pPr>
        <w:tabs>
          <w:tab w:val="left" w:pos="360"/>
        </w:tabs>
        <w:jc w:val="right"/>
        <w:rPr>
          <w:sz w:val="20"/>
        </w:rPr>
      </w:pPr>
      <w:bookmarkStart w:id="1" w:name="_Hlk31732507"/>
      <w:r>
        <w:rPr>
          <w:sz w:val="20"/>
        </w:rPr>
        <w:t>Приложение №1</w:t>
      </w:r>
    </w:p>
    <w:p w14:paraId="725166AE" w14:textId="77777777" w:rsidR="005023A9" w:rsidRDefault="005023A9" w:rsidP="00FD1859">
      <w:pPr>
        <w:tabs>
          <w:tab w:val="left" w:pos="360"/>
        </w:tabs>
        <w:jc w:val="both"/>
        <w:rPr>
          <w:sz w:val="20"/>
        </w:rPr>
      </w:pPr>
    </w:p>
    <w:p w14:paraId="37DD041E" w14:textId="77777777" w:rsidR="005023A9" w:rsidRDefault="005023A9" w:rsidP="00FD1859">
      <w:pPr>
        <w:tabs>
          <w:tab w:val="left" w:pos="360"/>
        </w:tabs>
        <w:jc w:val="both"/>
        <w:rPr>
          <w:sz w:val="20"/>
        </w:rPr>
      </w:pPr>
    </w:p>
    <w:p w14:paraId="34F3C3BF" w14:textId="77777777" w:rsidR="005023A9" w:rsidRDefault="005023A9" w:rsidP="00FD1859">
      <w:pPr>
        <w:tabs>
          <w:tab w:val="left" w:pos="360"/>
        </w:tabs>
        <w:jc w:val="both"/>
        <w:rPr>
          <w:sz w:val="20"/>
        </w:rPr>
      </w:pPr>
    </w:p>
    <w:p w14:paraId="06A94FDB" w14:textId="77777777" w:rsidR="005023A9" w:rsidRDefault="005023A9" w:rsidP="00FD1859">
      <w:pPr>
        <w:jc w:val="both"/>
        <w:rPr>
          <w:sz w:val="20"/>
        </w:rPr>
      </w:pPr>
    </w:p>
    <w:p w14:paraId="28693364" w14:textId="77777777" w:rsidR="005023A9" w:rsidRDefault="005023A9" w:rsidP="00FD1859">
      <w:pPr>
        <w:jc w:val="both"/>
        <w:rPr>
          <w:sz w:val="20"/>
        </w:rPr>
      </w:pPr>
    </w:p>
    <w:p w14:paraId="66E54AF5" w14:textId="26CDA14E" w:rsidR="005023A9" w:rsidRDefault="003F6ED0" w:rsidP="003F6ED0">
      <w:pPr>
        <w:jc w:val="center"/>
        <w:rPr>
          <w:rFonts w:eastAsia="Calibri"/>
          <w:lang w:eastAsia="en-US"/>
        </w:rPr>
      </w:pPr>
      <w:r w:rsidRPr="00F751B5">
        <w:rPr>
          <w:rFonts w:eastAsia="Calibri"/>
          <w:lang w:eastAsia="en-US"/>
        </w:rPr>
        <w:t>ТЕХНИЧЕСКОЕ ЗАДАНИЕ</w:t>
      </w:r>
    </w:p>
    <w:p w14:paraId="05798BB9" w14:textId="2D8AD4F6" w:rsidR="005023A9" w:rsidRPr="00113206" w:rsidRDefault="005023A9" w:rsidP="003F6ED0">
      <w:pPr>
        <w:jc w:val="center"/>
        <w:rPr>
          <w:rFonts w:eastAsia="Calibri"/>
          <w:lang w:eastAsia="en-US"/>
        </w:rPr>
      </w:pPr>
      <w:r>
        <w:rPr>
          <w:rFonts w:eastAsia="Calibri"/>
          <w:lang w:eastAsia="en-US"/>
        </w:rPr>
        <w:t xml:space="preserve">для отбора поставщика для </w:t>
      </w:r>
      <w:r w:rsidRPr="00F751B5">
        <w:rPr>
          <w:rFonts w:eastAsia="Calibri"/>
          <w:lang w:eastAsia="en-US"/>
        </w:rPr>
        <w:t xml:space="preserve"> </w:t>
      </w:r>
      <w:r w:rsidRPr="00B314FF">
        <w:rPr>
          <w:rFonts w:eastAsia="Calibri"/>
          <w:lang w:eastAsia="en-US"/>
        </w:rPr>
        <w:t xml:space="preserve">заключения долгосрочного договора на поставку </w:t>
      </w:r>
      <w:r w:rsidR="00C40043">
        <w:rPr>
          <w:rFonts w:eastAsia="Calibri"/>
          <w:lang w:eastAsia="en-US"/>
        </w:rPr>
        <w:t xml:space="preserve">бытовой химии и продуктов питания </w:t>
      </w:r>
      <w:r w:rsidRPr="00F751B5">
        <w:rPr>
          <w:rFonts w:eastAsia="Calibri"/>
          <w:lang w:eastAsia="en-US"/>
        </w:rPr>
        <w:t>для нужд</w:t>
      </w:r>
      <w:r w:rsidRPr="00B314FF">
        <w:rPr>
          <w:rFonts w:eastAsia="Calibri"/>
          <w:lang w:eastAsia="en-US"/>
        </w:rPr>
        <w:t xml:space="preserve"> </w:t>
      </w:r>
      <w:r>
        <w:rPr>
          <w:rFonts w:eastAsia="Calibri"/>
          <w:lang w:eastAsia="en-US"/>
        </w:rPr>
        <w:t xml:space="preserve"> </w:t>
      </w:r>
      <w:r w:rsidR="00815CE5">
        <w:rPr>
          <w:rFonts w:eastAsia="Calibri"/>
          <w:lang w:eastAsia="en-US"/>
        </w:rPr>
        <w:t>Ф</w:t>
      </w:r>
      <w:r>
        <w:rPr>
          <w:rFonts w:eastAsia="Calibri"/>
          <w:lang w:eastAsia="en-US"/>
        </w:rPr>
        <w:t xml:space="preserve">онда </w:t>
      </w:r>
      <w:r w:rsidR="004F066D">
        <w:rPr>
          <w:rFonts w:eastAsia="Calibri"/>
          <w:lang w:eastAsia="en-US"/>
        </w:rPr>
        <w:t>А</w:t>
      </w:r>
      <w:r>
        <w:rPr>
          <w:rFonts w:eastAsia="Calibri"/>
          <w:lang w:eastAsia="en-US"/>
        </w:rPr>
        <w:t>га</w:t>
      </w:r>
      <w:r w:rsidR="00815CE5">
        <w:rPr>
          <w:rFonts w:eastAsia="Calibri"/>
          <w:lang w:eastAsia="en-US"/>
        </w:rPr>
        <w:t xml:space="preserve"> Х</w:t>
      </w:r>
      <w:r>
        <w:rPr>
          <w:rFonts w:eastAsia="Calibri"/>
          <w:lang w:eastAsia="en-US"/>
        </w:rPr>
        <w:t xml:space="preserve">ана в </w:t>
      </w:r>
      <w:r w:rsidR="00815CE5">
        <w:rPr>
          <w:rFonts w:eastAsia="Calibri"/>
          <w:lang w:eastAsia="en-US"/>
        </w:rPr>
        <w:t>Т</w:t>
      </w:r>
      <w:r>
        <w:rPr>
          <w:rFonts w:eastAsia="Calibri"/>
          <w:lang w:eastAsia="en-US"/>
        </w:rPr>
        <w:t>аджикистане</w:t>
      </w:r>
      <w:r w:rsidRPr="00B314FF">
        <w:rPr>
          <w:rFonts w:eastAsia="Calibri"/>
          <w:lang w:eastAsia="en-US"/>
        </w:rPr>
        <w:t xml:space="preserve"> в 2020 году</w:t>
      </w:r>
      <w:r w:rsidR="00815CE5">
        <w:rPr>
          <w:rFonts w:eastAsia="Calibri"/>
          <w:lang w:eastAsia="en-US"/>
        </w:rPr>
        <w:t>.</w:t>
      </w:r>
    </w:p>
    <w:p w14:paraId="22F1EF35" w14:textId="77777777" w:rsidR="005023A9" w:rsidRPr="00F751B5" w:rsidRDefault="005023A9" w:rsidP="00FD1859">
      <w:pPr>
        <w:jc w:val="both"/>
        <w:rPr>
          <w:rFonts w:eastAsia="Calibri"/>
          <w:lang w:eastAsia="en-US"/>
        </w:rPr>
      </w:pPr>
    </w:p>
    <w:p w14:paraId="3672842B" w14:textId="77777777" w:rsidR="005023A9" w:rsidRPr="00F751B5" w:rsidRDefault="005023A9" w:rsidP="00FD1859">
      <w:pPr>
        <w:jc w:val="both"/>
        <w:rPr>
          <w:rFonts w:eastAsia="Calibri"/>
          <w:lang w:eastAsia="en-US"/>
        </w:rPr>
      </w:pPr>
    </w:p>
    <w:p w14:paraId="62453D23" w14:textId="77777777" w:rsidR="005023A9" w:rsidRPr="00F751B5" w:rsidRDefault="005023A9" w:rsidP="00FD1859">
      <w:pPr>
        <w:jc w:val="both"/>
        <w:rPr>
          <w:rFonts w:eastAsia="Calibri"/>
          <w:lang w:eastAsia="en-US"/>
        </w:rPr>
      </w:pPr>
    </w:p>
    <w:p w14:paraId="1547478D" w14:textId="77777777" w:rsidR="005023A9" w:rsidRPr="00F751B5" w:rsidRDefault="005023A9" w:rsidP="00FD1859">
      <w:pPr>
        <w:jc w:val="both"/>
        <w:rPr>
          <w:rFonts w:eastAsia="Calibri"/>
          <w:lang w:eastAsia="en-US"/>
        </w:rPr>
      </w:pPr>
    </w:p>
    <w:p w14:paraId="6A90ABE9" w14:textId="77777777" w:rsidR="005023A9" w:rsidRPr="00F751B5" w:rsidRDefault="005023A9" w:rsidP="00FD1859">
      <w:pPr>
        <w:jc w:val="both"/>
        <w:rPr>
          <w:rFonts w:eastAsia="Calibri"/>
          <w:lang w:eastAsia="en-US"/>
        </w:rPr>
      </w:pPr>
    </w:p>
    <w:p w14:paraId="4B1FF29E" w14:textId="77777777" w:rsidR="005023A9" w:rsidRPr="00F751B5" w:rsidRDefault="005023A9" w:rsidP="00FD1859">
      <w:pPr>
        <w:jc w:val="both"/>
        <w:rPr>
          <w:rFonts w:eastAsia="Calibri"/>
          <w:lang w:eastAsia="en-US"/>
        </w:rPr>
      </w:pPr>
    </w:p>
    <w:p w14:paraId="23AB8399" w14:textId="77777777" w:rsidR="005023A9" w:rsidRPr="00F751B5" w:rsidRDefault="005023A9" w:rsidP="00FD1859">
      <w:pPr>
        <w:jc w:val="both"/>
        <w:rPr>
          <w:rFonts w:eastAsia="Calibri"/>
          <w:lang w:eastAsia="en-US"/>
        </w:rPr>
      </w:pPr>
    </w:p>
    <w:p w14:paraId="05E44327" w14:textId="77777777" w:rsidR="005023A9" w:rsidRPr="00F751B5" w:rsidRDefault="005023A9" w:rsidP="00FD1859">
      <w:pPr>
        <w:tabs>
          <w:tab w:val="left" w:pos="3705"/>
        </w:tabs>
        <w:spacing w:after="200" w:line="276" w:lineRule="auto"/>
        <w:jc w:val="both"/>
        <w:rPr>
          <w:rFonts w:eastAsia="Calibri"/>
          <w:lang w:eastAsia="en-US"/>
        </w:rPr>
      </w:pPr>
    </w:p>
    <w:p w14:paraId="20F0D5FC" w14:textId="77777777" w:rsidR="005023A9" w:rsidRPr="00F751B5" w:rsidRDefault="005023A9" w:rsidP="00FD1859">
      <w:pPr>
        <w:tabs>
          <w:tab w:val="left" w:pos="3705"/>
        </w:tabs>
        <w:spacing w:after="200" w:line="276" w:lineRule="auto"/>
        <w:jc w:val="both"/>
        <w:rPr>
          <w:rFonts w:eastAsia="Calibri"/>
          <w:lang w:eastAsia="en-US"/>
        </w:rPr>
      </w:pPr>
    </w:p>
    <w:p w14:paraId="524DDB78" w14:textId="77777777" w:rsidR="005023A9" w:rsidRPr="00F751B5" w:rsidRDefault="005023A9" w:rsidP="00FD1859">
      <w:pPr>
        <w:tabs>
          <w:tab w:val="left" w:pos="3705"/>
        </w:tabs>
        <w:spacing w:after="200" w:line="276" w:lineRule="auto"/>
        <w:jc w:val="both"/>
        <w:rPr>
          <w:rFonts w:eastAsia="Calibri"/>
          <w:lang w:eastAsia="en-US"/>
        </w:rPr>
      </w:pPr>
    </w:p>
    <w:p w14:paraId="0FE969E8" w14:textId="77777777" w:rsidR="005023A9" w:rsidRDefault="005023A9" w:rsidP="00FD1859">
      <w:pPr>
        <w:tabs>
          <w:tab w:val="left" w:pos="3705"/>
        </w:tabs>
        <w:spacing w:after="200" w:line="276" w:lineRule="auto"/>
        <w:jc w:val="both"/>
        <w:rPr>
          <w:rFonts w:eastAsia="Calibri"/>
          <w:lang w:eastAsia="en-US"/>
        </w:rPr>
      </w:pPr>
    </w:p>
    <w:p w14:paraId="08909E8F" w14:textId="77777777" w:rsidR="005023A9" w:rsidRDefault="005023A9" w:rsidP="00FD1859">
      <w:pPr>
        <w:tabs>
          <w:tab w:val="left" w:pos="3705"/>
        </w:tabs>
        <w:spacing w:after="200" w:line="276" w:lineRule="auto"/>
        <w:jc w:val="both"/>
        <w:rPr>
          <w:rFonts w:eastAsia="Calibri"/>
          <w:lang w:eastAsia="en-US"/>
        </w:rPr>
      </w:pPr>
    </w:p>
    <w:p w14:paraId="2F1F8D0C" w14:textId="77777777" w:rsidR="005023A9" w:rsidRDefault="005023A9" w:rsidP="00FD1859">
      <w:pPr>
        <w:tabs>
          <w:tab w:val="left" w:pos="3705"/>
        </w:tabs>
        <w:spacing w:after="200" w:line="276" w:lineRule="auto"/>
        <w:jc w:val="both"/>
        <w:rPr>
          <w:rFonts w:eastAsia="Calibri"/>
          <w:lang w:eastAsia="en-US"/>
        </w:rPr>
      </w:pPr>
    </w:p>
    <w:p w14:paraId="6872C891" w14:textId="77777777" w:rsidR="005023A9" w:rsidRDefault="005023A9" w:rsidP="00FD1859">
      <w:pPr>
        <w:tabs>
          <w:tab w:val="left" w:pos="3705"/>
        </w:tabs>
        <w:spacing w:after="200" w:line="276" w:lineRule="auto"/>
        <w:jc w:val="both"/>
        <w:rPr>
          <w:rFonts w:eastAsia="Calibri"/>
          <w:lang w:eastAsia="en-US"/>
        </w:rPr>
      </w:pPr>
    </w:p>
    <w:p w14:paraId="16856042" w14:textId="77777777" w:rsidR="005023A9" w:rsidRDefault="005023A9" w:rsidP="00FD1859">
      <w:pPr>
        <w:tabs>
          <w:tab w:val="left" w:pos="3705"/>
        </w:tabs>
        <w:spacing w:after="200" w:line="276" w:lineRule="auto"/>
        <w:jc w:val="both"/>
        <w:rPr>
          <w:rFonts w:eastAsia="Calibri"/>
          <w:lang w:eastAsia="en-US"/>
        </w:rPr>
      </w:pPr>
    </w:p>
    <w:p w14:paraId="15CA87F0" w14:textId="77777777" w:rsidR="005023A9" w:rsidRDefault="005023A9" w:rsidP="00FD1859">
      <w:pPr>
        <w:tabs>
          <w:tab w:val="left" w:pos="3705"/>
        </w:tabs>
        <w:spacing w:after="200" w:line="276" w:lineRule="auto"/>
        <w:jc w:val="both"/>
        <w:rPr>
          <w:rFonts w:eastAsia="Calibri"/>
          <w:lang w:eastAsia="en-US"/>
        </w:rPr>
      </w:pPr>
    </w:p>
    <w:p w14:paraId="15CDD25D" w14:textId="77777777" w:rsidR="005023A9" w:rsidRPr="00F751B5" w:rsidRDefault="005023A9" w:rsidP="00FD1859">
      <w:pPr>
        <w:tabs>
          <w:tab w:val="left" w:pos="3705"/>
        </w:tabs>
        <w:spacing w:after="200" w:line="276" w:lineRule="auto"/>
        <w:jc w:val="both"/>
        <w:rPr>
          <w:rFonts w:eastAsia="Calibri"/>
          <w:lang w:eastAsia="en-US"/>
        </w:rPr>
      </w:pPr>
    </w:p>
    <w:p w14:paraId="140BFAE7" w14:textId="77777777" w:rsidR="005023A9" w:rsidRPr="00F751B5" w:rsidRDefault="005023A9" w:rsidP="00FD1859">
      <w:pPr>
        <w:tabs>
          <w:tab w:val="left" w:pos="3705"/>
        </w:tabs>
        <w:spacing w:after="200" w:line="276" w:lineRule="auto"/>
        <w:jc w:val="both"/>
        <w:rPr>
          <w:rFonts w:eastAsia="Calibri"/>
          <w:lang w:eastAsia="en-US"/>
        </w:rPr>
      </w:pPr>
    </w:p>
    <w:p w14:paraId="2AA51D7A" w14:textId="77777777" w:rsidR="005023A9" w:rsidRPr="00F751B5" w:rsidRDefault="005023A9" w:rsidP="00FD1859">
      <w:pPr>
        <w:tabs>
          <w:tab w:val="left" w:pos="3705"/>
        </w:tabs>
        <w:spacing w:after="200" w:line="276" w:lineRule="auto"/>
        <w:jc w:val="both"/>
        <w:rPr>
          <w:rFonts w:eastAsia="Calibri"/>
          <w:lang w:eastAsia="en-US"/>
        </w:rPr>
      </w:pPr>
    </w:p>
    <w:p w14:paraId="1B689595" w14:textId="77777777" w:rsidR="005023A9" w:rsidRPr="00F751B5" w:rsidRDefault="005023A9" w:rsidP="00FD1859">
      <w:pPr>
        <w:tabs>
          <w:tab w:val="left" w:pos="3705"/>
        </w:tabs>
        <w:spacing w:after="200" w:line="276" w:lineRule="auto"/>
        <w:jc w:val="both"/>
        <w:rPr>
          <w:rFonts w:eastAsia="Calibri"/>
          <w:lang w:eastAsia="en-US"/>
        </w:rPr>
      </w:pPr>
    </w:p>
    <w:p w14:paraId="163F3AD1" w14:textId="77777777" w:rsidR="005023A9" w:rsidRPr="00F751B5" w:rsidRDefault="005023A9" w:rsidP="00FD1859">
      <w:pPr>
        <w:tabs>
          <w:tab w:val="left" w:pos="3705"/>
        </w:tabs>
        <w:spacing w:after="200" w:line="276" w:lineRule="auto"/>
        <w:jc w:val="both"/>
        <w:rPr>
          <w:rFonts w:eastAsia="Calibri"/>
          <w:lang w:eastAsia="en-US"/>
        </w:rPr>
      </w:pPr>
    </w:p>
    <w:p w14:paraId="12C0148F" w14:textId="77777777" w:rsidR="005023A9" w:rsidRDefault="005023A9" w:rsidP="00FD1859">
      <w:pPr>
        <w:tabs>
          <w:tab w:val="left" w:pos="3705"/>
        </w:tabs>
        <w:spacing w:after="200" w:line="276" w:lineRule="auto"/>
        <w:jc w:val="both"/>
        <w:rPr>
          <w:rFonts w:eastAsia="Calibri"/>
          <w:lang w:eastAsia="en-US"/>
        </w:rPr>
      </w:pPr>
    </w:p>
    <w:p w14:paraId="6DE16100" w14:textId="77777777" w:rsidR="005023A9" w:rsidRDefault="005023A9" w:rsidP="00FD1859">
      <w:pPr>
        <w:tabs>
          <w:tab w:val="left" w:pos="3705"/>
        </w:tabs>
        <w:spacing w:after="200" w:line="276" w:lineRule="auto"/>
        <w:jc w:val="both"/>
        <w:rPr>
          <w:rFonts w:eastAsia="Calibri"/>
          <w:lang w:eastAsia="en-US"/>
        </w:rPr>
      </w:pPr>
    </w:p>
    <w:p w14:paraId="7A533FE6" w14:textId="77777777" w:rsidR="005023A9" w:rsidRPr="00F751B5" w:rsidRDefault="005023A9" w:rsidP="003F6ED0">
      <w:pPr>
        <w:tabs>
          <w:tab w:val="left" w:pos="3705"/>
        </w:tabs>
        <w:spacing w:after="200" w:line="276" w:lineRule="auto"/>
        <w:jc w:val="center"/>
        <w:rPr>
          <w:rFonts w:eastAsia="Calibri"/>
          <w:sz w:val="22"/>
          <w:szCs w:val="22"/>
          <w:lang w:eastAsia="en-US"/>
        </w:rPr>
        <w:sectPr w:rsidR="005023A9" w:rsidRPr="00F751B5" w:rsidSect="00F15B17">
          <w:pgSz w:w="11906" w:h="16838"/>
          <w:pgMar w:top="851" w:right="566" w:bottom="1134" w:left="1276" w:header="709" w:footer="709" w:gutter="0"/>
          <w:cols w:space="708"/>
          <w:docGrid w:linePitch="360"/>
        </w:sectPr>
      </w:pPr>
      <w:r>
        <w:rPr>
          <w:rFonts w:eastAsia="Calibri"/>
          <w:lang w:eastAsia="en-US"/>
        </w:rPr>
        <w:t>Душанбе</w:t>
      </w:r>
      <w:r w:rsidRPr="00F751B5">
        <w:rPr>
          <w:rFonts w:eastAsia="Calibri"/>
          <w:lang w:eastAsia="en-US"/>
        </w:rPr>
        <w:t xml:space="preserve"> 2020</w:t>
      </w:r>
    </w:p>
    <w:p w14:paraId="66C740FB" w14:textId="77777777" w:rsidR="005023A9" w:rsidRDefault="005023A9" w:rsidP="00FD1859">
      <w:pPr>
        <w:tabs>
          <w:tab w:val="left" w:pos="1418"/>
          <w:tab w:val="left" w:pos="1560"/>
          <w:tab w:val="left" w:pos="1843"/>
        </w:tabs>
        <w:jc w:val="both"/>
        <w:rPr>
          <w:b/>
          <w:bCs/>
          <w:i/>
          <w:iCs/>
          <w:color w:val="000000"/>
        </w:rPr>
      </w:pPr>
      <w:r w:rsidRPr="00F751B5">
        <w:rPr>
          <w:b/>
          <w:bCs/>
          <w:i/>
          <w:iCs/>
          <w:color w:val="000000"/>
        </w:rPr>
        <w:lastRenderedPageBreak/>
        <w:tab/>
      </w:r>
    </w:p>
    <w:p w14:paraId="0514C2B7" w14:textId="77777777" w:rsidR="005023A9" w:rsidRDefault="005023A9" w:rsidP="00FD1859">
      <w:pPr>
        <w:jc w:val="both"/>
        <w:rPr>
          <w:rFonts w:ascii="Tahoma" w:hAnsi="Tahoma" w:cs="Tahoma"/>
          <w:sz w:val="22"/>
          <w:szCs w:val="22"/>
          <w:highlight w:val="green"/>
        </w:rPr>
      </w:pPr>
    </w:p>
    <w:p w14:paraId="087E9EAE" w14:textId="77777777" w:rsidR="005023A9" w:rsidRDefault="005023A9" w:rsidP="00FD1859">
      <w:pPr>
        <w:jc w:val="both"/>
        <w:rPr>
          <w:rFonts w:ascii="Tahoma" w:hAnsi="Tahoma" w:cs="Tahoma"/>
          <w:sz w:val="22"/>
          <w:szCs w:val="22"/>
          <w:highlight w:val="green"/>
        </w:rPr>
      </w:pPr>
    </w:p>
    <w:p w14:paraId="7C9A3586" w14:textId="77777777" w:rsidR="005023A9" w:rsidRDefault="005023A9" w:rsidP="00FD1859">
      <w:pPr>
        <w:jc w:val="both"/>
        <w:rPr>
          <w:rFonts w:ascii="Tahoma" w:hAnsi="Tahoma" w:cs="Tahoma"/>
          <w:sz w:val="22"/>
          <w:szCs w:val="22"/>
          <w:highlight w:val="green"/>
        </w:rPr>
      </w:pPr>
    </w:p>
    <w:p w14:paraId="43045E59" w14:textId="77777777" w:rsidR="005023A9" w:rsidRPr="00F751B5" w:rsidRDefault="005023A9" w:rsidP="00FD1859">
      <w:pPr>
        <w:tabs>
          <w:tab w:val="left" w:pos="1418"/>
          <w:tab w:val="left" w:pos="1560"/>
          <w:tab w:val="left" w:pos="1843"/>
          <w:tab w:val="left" w:pos="3705"/>
        </w:tabs>
        <w:jc w:val="both"/>
        <w:rPr>
          <w:rFonts w:eastAsia="Calibri"/>
          <w:lang w:eastAsia="en-US"/>
        </w:rPr>
      </w:pPr>
      <w:r w:rsidRPr="00F751B5">
        <w:rPr>
          <w:rFonts w:eastAsia="Calibri"/>
          <w:lang w:eastAsia="en-US"/>
        </w:rPr>
        <w:t>СОДЕРЖАНИЕ</w:t>
      </w:r>
    </w:p>
    <w:p w14:paraId="19A4622A" w14:textId="77777777" w:rsidR="005023A9" w:rsidRPr="00F751B5" w:rsidRDefault="005023A9" w:rsidP="00FD1859">
      <w:pPr>
        <w:tabs>
          <w:tab w:val="left" w:pos="1418"/>
          <w:tab w:val="left" w:pos="1560"/>
          <w:tab w:val="left" w:pos="1843"/>
          <w:tab w:val="left" w:pos="3705"/>
        </w:tabs>
        <w:jc w:val="both"/>
        <w:rPr>
          <w:rFonts w:eastAsia="Calibri"/>
          <w:lang w:eastAsia="en-US"/>
        </w:rPr>
      </w:pPr>
    </w:p>
    <w:sdt>
      <w:sdtPr>
        <w:rPr>
          <w:rFonts w:ascii="Times New Roman" w:eastAsia="Times New Roman" w:hAnsi="Times New Roman" w:cs="Times New Roman"/>
          <w:color w:val="auto"/>
          <w:sz w:val="24"/>
          <w:szCs w:val="24"/>
          <w:lang w:val="ru-RU" w:eastAsia="ru-RU"/>
        </w:rPr>
        <w:id w:val="24217106"/>
        <w:docPartObj>
          <w:docPartGallery w:val="Table of Contents"/>
          <w:docPartUnique/>
        </w:docPartObj>
      </w:sdtPr>
      <w:sdtEndPr>
        <w:rPr>
          <w:b/>
          <w:bCs/>
          <w:noProof/>
        </w:rPr>
      </w:sdtEndPr>
      <w:sdtContent>
        <w:p w14:paraId="520CEB73" w14:textId="468AEFC1" w:rsidR="00F456E0" w:rsidRDefault="00F456E0">
          <w:pPr>
            <w:pStyle w:val="TOCHeading"/>
          </w:pPr>
        </w:p>
        <w:p w14:paraId="2E0C10C8" w14:textId="0F6737EF" w:rsidR="00D270EF" w:rsidRDefault="00F456E0">
          <w:pPr>
            <w:pStyle w:val="TOC1"/>
            <w:tabs>
              <w:tab w:val="right" w:leader="dot" w:pos="10054"/>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32777458" w:history="1">
            <w:r w:rsidR="00D270EF" w:rsidRPr="00B95146">
              <w:rPr>
                <w:rStyle w:val="Hyperlink"/>
                <w:rFonts w:eastAsia="Calibri"/>
                <w:noProof/>
                <w:lang w:eastAsia="en-US"/>
              </w:rPr>
              <w:t>РАЗДЕЛ 1. ОБЩИЕ СВЕДЕНИЯ О ПРОЦЕДУРЕ ОТКРЫТОГО ЗАПРОСА ПРЕДЛОЖЕНИЙ</w:t>
            </w:r>
            <w:r w:rsidR="00D270EF">
              <w:rPr>
                <w:noProof/>
                <w:webHidden/>
              </w:rPr>
              <w:tab/>
            </w:r>
            <w:r w:rsidR="00D270EF">
              <w:rPr>
                <w:noProof/>
                <w:webHidden/>
              </w:rPr>
              <w:fldChar w:fldCharType="begin"/>
            </w:r>
            <w:r w:rsidR="00D270EF">
              <w:rPr>
                <w:noProof/>
                <w:webHidden/>
              </w:rPr>
              <w:instrText xml:space="preserve"> PAGEREF _Toc32777458 \h </w:instrText>
            </w:r>
            <w:r w:rsidR="00D270EF">
              <w:rPr>
                <w:noProof/>
                <w:webHidden/>
              </w:rPr>
            </w:r>
            <w:r w:rsidR="00D270EF">
              <w:rPr>
                <w:noProof/>
                <w:webHidden/>
              </w:rPr>
              <w:fldChar w:fldCharType="separate"/>
            </w:r>
            <w:r w:rsidR="00D270EF">
              <w:rPr>
                <w:noProof/>
                <w:webHidden/>
              </w:rPr>
              <w:t>4</w:t>
            </w:r>
            <w:r w:rsidR="00D270EF">
              <w:rPr>
                <w:noProof/>
                <w:webHidden/>
              </w:rPr>
              <w:fldChar w:fldCharType="end"/>
            </w:r>
          </w:hyperlink>
        </w:p>
        <w:p w14:paraId="1FECA2A6" w14:textId="4ADF153C"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59" w:history="1">
            <w:r w:rsidR="00D270EF" w:rsidRPr="00B95146">
              <w:rPr>
                <w:rStyle w:val="Hyperlink"/>
                <w:noProof/>
              </w:rPr>
              <w:t xml:space="preserve">РАЗДЕЛ 2. </w:t>
            </w:r>
            <w:r w:rsidR="00D270EF" w:rsidRPr="00B95146">
              <w:rPr>
                <w:rStyle w:val="Hyperlink"/>
                <w:rFonts w:eastAsia="Calibri"/>
                <w:noProof/>
                <w:lang w:eastAsia="en-US"/>
              </w:rPr>
              <w:t>НАИМЕНОВАНИЯ И ТЕХНИЧЕСКАЯ ХАРАКТЕРИСТИКА ТОВАРОВ</w:t>
            </w:r>
            <w:r w:rsidR="00D270EF">
              <w:rPr>
                <w:noProof/>
                <w:webHidden/>
              </w:rPr>
              <w:tab/>
            </w:r>
            <w:r w:rsidR="00D270EF">
              <w:rPr>
                <w:noProof/>
                <w:webHidden/>
              </w:rPr>
              <w:fldChar w:fldCharType="begin"/>
            </w:r>
            <w:r w:rsidR="00D270EF">
              <w:rPr>
                <w:noProof/>
                <w:webHidden/>
              </w:rPr>
              <w:instrText xml:space="preserve"> PAGEREF _Toc32777459 \h </w:instrText>
            </w:r>
            <w:r w:rsidR="00D270EF">
              <w:rPr>
                <w:noProof/>
                <w:webHidden/>
              </w:rPr>
            </w:r>
            <w:r w:rsidR="00D270EF">
              <w:rPr>
                <w:noProof/>
                <w:webHidden/>
              </w:rPr>
              <w:fldChar w:fldCharType="separate"/>
            </w:r>
            <w:r w:rsidR="00D270EF">
              <w:rPr>
                <w:noProof/>
                <w:webHidden/>
              </w:rPr>
              <w:t>4</w:t>
            </w:r>
            <w:r w:rsidR="00D270EF">
              <w:rPr>
                <w:noProof/>
                <w:webHidden/>
              </w:rPr>
              <w:fldChar w:fldCharType="end"/>
            </w:r>
          </w:hyperlink>
        </w:p>
        <w:p w14:paraId="5428738D" w14:textId="503D7ED3"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60" w:history="1">
            <w:r w:rsidR="00D270EF" w:rsidRPr="00B95146">
              <w:rPr>
                <w:rStyle w:val="Hyperlink"/>
                <w:noProof/>
              </w:rPr>
              <w:t xml:space="preserve">РАЗДЕЛ 3. </w:t>
            </w:r>
            <w:r w:rsidR="00D270EF" w:rsidRPr="00B95146">
              <w:rPr>
                <w:rStyle w:val="Hyperlink"/>
                <w:rFonts w:eastAsia="Calibri"/>
                <w:noProof/>
                <w:lang w:eastAsia="en-US"/>
              </w:rPr>
              <w:t>ПЕРЕЧЕНЬ ЗАТРЕБОВАННОЙ ИНФОРМАЦИИ И ДОКУМЕНТОВ</w:t>
            </w:r>
            <w:r w:rsidR="00D270EF">
              <w:rPr>
                <w:noProof/>
                <w:webHidden/>
              </w:rPr>
              <w:tab/>
            </w:r>
            <w:r w:rsidR="00D270EF">
              <w:rPr>
                <w:noProof/>
                <w:webHidden/>
              </w:rPr>
              <w:fldChar w:fldCharType="begin"/>
            </w:r>
            <w:r w:rsidR="00D270EF">
              <w:rPr>
                <w:noProof/>
                <w:webHidden/>
              </w:rPr>
              <w:instrText xml:space="preserve"> PAGEREF _Toc32777460 \h </w:instrText>
            </w:r>
            <w:r w:rsidR="00D270EF">
              <w:rPr>
                <w:noProof/>
                <w:webHidden/>
              </w:rPr>
            </w:r>
            <w:r w:rsidR="00D270EF">
              <w:rPr>
                <w:noProof/>
                <w:webHidden/>
              </w:rPr>
              <w:fldChar w:fldCharType="separate"/>
            </w:r>
            <w:r w:rsidR="00D270EF">
              <w:rPr>
                <w:noProof/>
                <w:webHidden/>
              </w:rPr>
              <w:t>5</w:t>
            </w:r>
            <w:r w:rsidR="00D270EF">
              <w:rPr>
                <w:noProof/>
                <w:webHidden/>
              </w:rPr>
              <w:fldChar w:fldCharType="end"/>
            </w:r>
          </w:hyperlink>
        </w:p>
        <w:p w14:paraId="2EE5B95F" w14:textId="04EC26C6"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61" w:history="1">
            <w:r w:rsidR="00D270EF" w:rsidRPr="00B95146">
              <w:rPr>
                <w:rStyle w:val="Hyperlink"/>
                <w:noProof/>
              </w:rPr>
              <w:t>РАЗДЕЛ 4. СВЕДЕНИЯ О НОВИЗНЕ</w:t>
            </w:r>
            <w:r w:rsidR="00D270EF">
              <w:rPr>
                <w:noProof/>
                <w:webHidden/>
              </w:rPr>
              <w:tab/>
            </w:r>
            <w:r w:rsidR="00D270EF">
              <w:rPr>
                <w:noProof/>
                <w:webHidden/>
              </w:rPr>
              <w:fldChar w:fldCharType="begin"/>
            </w:r>
            <w:r w:rsidR="00D270EF">
              <w:rPr>
                <w:noProof/>
                <w:webHidden/>
              </w:rPr>
              <w:instrText xml:space="preserve"> PAGEREF _Toc32777461 \h </w:instrText>
            </w:r>
            <w:r w:rsidR="00D270EF">
              <w:rPr>
                <w:noProof/>
                <w:webHidden/>
              </w:rPr>
            </w:r>
            <w:r w:rsidR="00D270EF">
              <w:rPr>
                <w:noProof/>
                <w:webHidden/>
              </w:rPr>
              <w:fldChar w:fldCharType="separate"/>
            </w:r>
            <w:r w:rsidR="00D270EF">
              <w:rPr>
                <w:noProof/>
                <w:webHidden/>
              </w:rPr>
              <w:t>5</w:t>
            </w:r>
            <w:r w:rsidR="00D270EF">
              <w:rPr>
                <w:noProof/>
                <w:webHidden/>
              </w:rPr>
              <w:fldChar w:fldCharType="end"/>
            </w:r>
          </w:hyperlink>
        </w:p>
        <w:p w14:paraId="3E05407D" w14:textId="68652D60"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62" w:history="1">
            <w:r w:rsidR="00D270EF" w:rsidRPr="00B95146">
              <w:rPr>
                <w:rStyle w:val="Hyperlink"/>
                <w:noProof/>
              </w:rPr>
              <w:t>РАЗДЕЛ 5. ТРЕБОВАНИЯ ПО ПРАВИЛАМ СДАЧИ И ПРИЕМКИ</w:t>
            </w:r>
            <w:r w:rsidR="00D270EF">
              <w:rPr>
                <w:noProof/>
                <w:webHidden/>
              </w:rPr>
              <w:tab/>
            </w:r>
            <w:r w:rsidR="00D270EF">
              <w:rPr>
                <w:noProof/>
                <w:webHidden/>
              </w:rPr>
              <w:fldChar w:fldCharType="begin"/>
            </w:r>
            <w:r w:rsidR="00D270EF">
              <w:rPr>
                <w:noProof/>
                <w:webHidden/>
              </w:rPr>
              <w:instrText xml:space="preserve"> PAGEREF _Toc32777462 \h </w:instrText>
            </w:r>
            <w:r w:rsidR="00D270EF">
              <w:rPr>
                <w:noProof/>
                <w:webHidden/>
              </w:rPr>
            </w:r>
            <w:r w:rsidR="00D270EF">
              <w:rPr>
                <w:noProof/>
                <w:webHidden/>
              </w:rPr>
              <w:fldChar w:fldCharType="separate"/>
            </w:r>
            <w:r w:rsidR="00D270EF">
              <w:rPr>
                <w:noProof/>
                <w:webHidden/>
              </w:rPr>
              <w:t>5</w:t>
            </w:r>
            <w:r w:rsidR="00D270EF">
              <w:rPr>
                <w:noProof/>
                <w:webHidden/>
              </w:rPr>
              <w:fldChar w:fldCharType="end"/>
            </w:r>
          </w:hyperlink>
        </w:p>
        <w:p w14:paraId="6A87C01E" w14:textId="22B194C7"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63" w:history="1">
            <w:r w:rsidR="00D270EF" w:rsidRPr="00B95146">
              <w:rPr>
                <w:rStyle w:val="Hyperlink"/>
                <w:noProof/>
              </w:rPr>
              <w:t>РАЗДЕЛ 6. ТРЕБОВАНИЯ К ТРАНСПОРТИРОВАНИЮ</w:t>
            </w:r>
            <w:r w:rsidR="00D270EF">
              <w:rPr>
                <w:noProof/>
                <w:webHidden/>
              </w:rPr>
              <w:tab/>
            </w:r>
            <w:r w:rsidR="00D270EF">
              <w:rPr>
                <w:noProof/>
                <w:webHidden/>
              </w:rPr>
              <w:fldChar w:fldCharType="begin"/>
            </w:r>
            <w:r w:rsidR="00D270EF">
              <w:rPr>
                <w:noProof/>
                <w:webHidden/>
              </w:rPr>
              <w:instrText xml:space="preserve"> PAGEREF _Toc32777463 \h </w:instrText>
            </w:r>
            <w:r w:rsidR="00D270EF">
              <w:rPr>
                <w:noProof/>
                <w:webHidden/>
              </w:rPr>
            </w:r>
            <w:r w:rsidR="00D270EF">
              <w:rPr>
                <w:noProof/>
                <w:webHidden/>
              </w:rPr>
              <w:fldChar w:fldCharType="separate"/>
            </w:r>
            <w:r w:rsidR="00D270EF">
              <w:rPr>
                <w:noProof/>
                <w:webHidden/>
              </w:rPr>
              <w:t>6</w:t>
            </w:r>
            <w:r w:rsidR="00D270EF">
              <w:rPr>
                <w:noProof/>
                <w:webHidden/>
              </w:rPr>
              <w:fldChar w:fldCharType="end"/>
            </w:r>
          </w:hyperlink>
        </w:p>
        <w:p w14:paraId="74E22E64" w14:textId="40BE5B97"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64" w:history="1">
            <w:r w:rsidR="00D270EF" w:rsidRPr="00B95146">
              <w:rPr>
                <w:rStyle w:val="Hyperlink"/>
                <w:noProof/>
              </w:rPr>
              <w:t>РАЗДЕЛ 7. ТРЕБОВАНИЯ К ОБСЛУЖИВАНИЮ</w:t>
            </w:r>
            <w:r w:rsidR="00D270EF">
              <w:rPr>
                <w:noProof/>
                <w:webHidden/>
              </w:rPr>
              <w:tab/>
            </w:r>
            <w:r w:rsidR="00D270EF">
              <w:rPr>
                <w:noProof/>
                <w:webHidden/>
              </w:rPr>
              <w:fldChar w:fldCharType="begin"/>
            </w:r>
            <w:r w:rsidR="00D270EF">
              <w:rPr>
                <w:noProof/>
                <w:webHidden/>
              </w:rPr>
              <w:instrText xml:space="preserve"> PAGEREF _Toc32777464 \h </w:instrText>
            </w:r>
            <w:r w:rsidR="00D270EF">
              <w:rPr>
                <w:noProof/>
                <w:webHidden/>
              </w:rPr>
            </w:r>
            <w:r w:rsidR="00D270EF">
              <w:rPr>
                <w:noProof/>
                <w:webHidden/>
              </w:rPr>
              <w:fldChar w:fldCharType="separate"/>
            </w:r>
            <w:r w:rsidR="00D270EF">
              <w:rPr>
                <w:noProof/>
                <w:webHidden/>
              </w:rPr>
              <w:t>6</w:t>
            </w:r>
            <w:r w:rsidR="00D270EF">
              <w:rPr>
                <w:noProof/>
                <w:webHidden/>
              </w:rPr>
              <w:fldChar w:fldCharType="end"/>
            </w:r>
          </w:hyperlink>
        </w:p>
        <w:p w14:paraId="241A96F5" w14:textId="7D87CCB4"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65" w:history="1">
            <w:r w:rsidR="00D270EF" w:rsidRPr="00B95146">
              <w:rPr>
                <w:rStyle w:val="Hyperlink"/>
                <w:noProof/>
              </w:rPr>
              <w:t>РАЗДЕЛ 8.  ЭКОЛОГИЧЕСКИЕ ТРЕБОВАНИЯ</w:t>
            </w:r>
            <w:r w:rsidR="00D270EF">
              <w:rPr>
                <w:noProof/>
                <w:webHidden/>
              </w:rPr>
              <w:tab/>
            </w:r>
            <w:r w:rsidR="00D270EF">
              <w:rPr>
                <w:noProof/>
                <w:webHidden/>
              </w:rPr>
              <w:fldChar w:fldCharType="begin"/>
            </w:r>
            <w:r w:rsidR="00D270EF">
              <w:rPr>
                <w:noProof/>
                <w:webHidden/>
              </w:rPr>
              <w:instrText xml:space="preserve"> PAGEREF _Toc32777465 \h </w:instrText>
            </w:r>
            <w:r w:rsidR="00D270EF">
              <w:rPr>
                <w:noProof/>
                <w:webHidden/>
              </w:rPr>
            </w:r>
            <w:r w:rsidR="00D270EF">
              <w:rPr>
                <w:noProof/>
                <w:webHidden/>
              </w:rPr>
              <w:fldChar w:fldCharType="separate"/>
            </w:r>
            <w:r w:rsidR="00D270EF">
              <w:rPr>
                <w:noProof/>
                <w:webHidden/>
              </w:rPr>
              <w:t>6</w:t>
            </w:r>
            <w:r w:rsidR="00D270EF">
              <w:rPr>
                <w:noProof/>
                <w:webHidden/>
              </w:rPr>
              <w:fldChar w:fldCharType="end"/>
            </w:r>
          </w:hyperlink>
        </w:p>
        <w:p w14:paraId="2B1E0CBF" w14:textId="2481B05E"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66" w:history="1">
            <w:r w:rsidR="00D270EF" w:rsidRPr="00B95146">
              <w:rPr>
                <w:rStyle w:val="Hyperlink"/>
                <w:noProof/>
              </w:rPr>
              <w:t>РАЗДЕЛ 9. ТРЕБОВАНИЯ К КАЧЕСТВУ</w:t>
            </w:r>
            <w:r w:rsidR="00D270EF">
              <w:rPr>
                <w:noProof/>
                <w:webHidden/>
              </w:rPr>
              <w:tab/>
            </w:r>
            <w:r w:rsidR="00D270EF">
              <w:rPr>
                <w:noProof/>
                <w:webHidden/>
              </w:rPr>
              <w:fldChar w:fldCharType="begin"/>
            </w:r>
            <w:r w:rsidR="00D270EF">
              <w:rPr>
                <w:noProof/>
                <w:webHidden/>
              </w:rPr>
              <w:instrText xml:space="preserve"> PAGEREF _Toc32777466 \h </w:instrText>
            </w:r>
            <w:r w:rsidR="00D270EF">
              <w:rPr>
                <w:noProof/>
                <w:webHidden/>
              </w:rPr>
            </w:r>
            <w:r w:rsidR="00D270EF">
              <w:rPr>
                <w:noProof/>
                <w:webHidden/>
              </w:rPr>
              <w:fldChar w:fldCharType="separate"/>
            </w:r>
            <w:r w:rsidR="00D270EF">
              <w:rPr>
                <w:noProof/>
                <w:webHidden/>
              </w:rPr>
              <w:t>6</w:t>
            </w:r>
            <w:r w:rsidR="00D270EF">
              <w:rPr>
                <w:noProof/>
                <w:webHidden/>
              </w:rPr>
              <w:fldChar w:fldCharType="end"/>
            </w:r>
          </w:hyperlink>
        </w:p>
        <w:p w14:paraId="3ADBC9C3" w14:textId="1302C1EA"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67" w:history="1">
            <w:r w:rsidR="00D270EF" w:rsidRPr="00B95146">
              <w:rPr>
                <w:rStyle w:val="Hyperlink"/>
                <w:noProof/>
              </w:rPr>
              <w:t>РАЗДЕЛ 10.</w:t>
            </w:r>
            <w:r w:rsidR="00D270EF" w:rsidRPr="00B95146">
              <w:rPr>
                <w:rStyle w:val="Hyperlink"/>
                <w:rFonts w:eastAsia="Calibri"/>
                <w:noProof/>
                <w:lang w:eastAsia="en-US"/>
              </w:rPr>
              <w:t xml:space="preserve"> ДОПОЛНИТЕЛЬНЫЕ (ИНЫЕ) ТРЕБОВАНИЯ</w:t>
            </w:r>
            <w:r w:rsidR="00D270EF">
              <w:rPr>
                <w:noProof/>
                <w:webHidden/>
              </w:rPr>
              <w:tab/>
            </w:r>
            <w:r w:rsidR="00D270EF">
              <w:rPr>
                <w:noProof/>
                <w:webHidden/>
              </w:rPr>
              <w:fldChar w:fldCharType="begin"/>
            </w:r>
            <w:r w:rsidR="00D270EF">
              <w:rPr>
                <w:noProof/>
                <w:webHidden/>
              </w:rPr>
              <w:instrText xml:space="preserve"> PAGEREF _Toc32777467 \h </w:instrText>
            </w:r>
            <w:r w:rsidR="00D270EF">
              <w:rPr>
                <w:noProof/>
                <w:webHidden/>
              </w:rPr>
            </w:r>
            <w:r w:rsidR="00D270EF">
              <w:rPr>
                <w:noProof/>
                <w:webHidden/>
              </w:rPr>
              <w:fldChar w:fldCharType="separate"/>
            </w:r>
            <w:r w:rsidR="00D270EF">
              <w:rPr>
                <w:noProof/>
                <w:webHidden/>
              </w:rPr>
              <w:t>7</w:t>
            </w:r>
            <w:r w:rsidR="00D270EF">
              <w:rPr>
                <w:noProof/>
                <w:webHidden/>
              </w:rPr>
              <w:fldChar w:fldCharType="end"/>
            </w:r>
          </w:hyperlink>
        </w:p>
        <w:p w14:paraId="1CD81788" w14:textId="21B71CB7"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68" w:history="1">
            <w:r w:rsidR="00D270EF" w:rsidRPr="00B95146">
              <w:rPr>
                <w:rStyle w:val="Hyperlink"/>
                <w:noProof/>
              </w:rPr>
              <w:t>РАЗДЕЛ 11. ПРОЧИЕ ПОЛОЖЕНИЯ ЗАКУПКИ</w:t>
            </w:r>
            <w:r w:rsidR="00D270EF">
              <w:rPr>
                <w:noProof/>
                <w:webHidden/>
              </w:rPr>
              <w:tab/>
            </w:r>
            <w:r w:rsidR="00D270EF">
              <w:rPr>
                <w:noProof/>
                <w:webHidden/>
              </w:rPr>
              <w:fldChar w:fldCharType="begin"/>
            </w:r>
            <w:r w:rsidR="00D270EF">
              <w:rPr>
                <w:noProof/>
                <w:webHidden/>
              </w:rPr>
              <w:instrText xml:space="preserve"> PAGEREF _Toc32777468 \h </w:instrText>
            </w:r>
            <w:r w:rsidR="00D270EF">
              <w:rPr>
                <w:noProof/>
                <w:webHidden/>
              </w:rPr>
            </w:r>
            <w:r w:rsidR="00D270EF">
              <w:rPr>
                <w:noProof/>
                <w:webHidden/>
              </w:rPr>
              <w:fldChar w:fldCharType="separate"/>
            </w:r>
            <w:r w:rsidR="00D270EF">
              <w:rPr>
                <w:noProof/>
                <w:webHidden/>
              </w:rPr>
              <w:t>7</w:t>
            </w:r>
            <w:r w:rsidR="00D270EF">
              <w:rPr>
                <w:noProof/>
                <w:webHidden/>
              </w:rPr>
              <w:fldChar w:fldCharType="end"/>
            </w:r>
          </w:hyperlink>
        </w:p>
        <w:p w14:paraId="290B8025" w14:textId="52E827CF" w:rsidR="00D270EF" w:rsidRDefault="00A15F02">
          <w:pPr>
            <w:pStyle w:val="TOC1"/>
            <w:tabs>
              <w:tab w:val="right" w:leader="dot" w:pos="10054"/>
            </w:tabs>
            <w:rPr>
              <w:rFonts w:asciiTheme="minorHAnsi" w:eastAsiaTheme="minorEastAsia" w:hAnsiTheme="minorHAnsi" w:cstheme="minorBidi"/>
              <w:noProof/>
              <w:sz w:val="22"/>
              <w:szCs w:val="22"/>
              <w:lang w:val="en-US" w:eastAsia="en-US"/>
            </w:rPr>
          </w:pPr>
          <w:hyperlink w:anchor="_Toc32777469" w:history="1">
            <w:r w:rsidR="00D270EF" w:rsidRPr="00B95146">
              <w:rPr>
                <w:rStyle w:val="Hyperlink"/>
                <w:rFonts w:eastAsia="Calibri"/>
                <w:noProof/>
                <w:lang w:eastAsia="en-US"/>
              </w:rPr>
              <w:t>РАЗДЕЛ 12. ПЕРЕЧЕНЬ ПРИЛОЖЕНИЙ</w:t>
            </w:r>
            <w:r w:rsidR="00D270EF">
              <w:rPr>
                <w:noProof/>
                <w:webHidden/>
              </w:rPr>
              <w:tab/>
            </w:r>
            <w:r w:rsidR="00D270EF">
              <w:rPr>
                <w:noProof/>
                <w:webHidden/>
              </w:rPr>
              <w:fldChar w:fldCharType="begin"/>
            </w:r>
            <w:r w:rsidR="00D270EF">
              <w:rPr>
                <w:noProof/>
                <w:webHidden/>
              </w:rPr>
              <w:instrText xml:space="preserve"> PAGEREF _Toc32777469 \h </w:instrText>
            </w:r>
            <w:r w:rsidR="00D270EF">
              <w:rPr>
                <w:noProof/>
                <w:webHidden/>
              </w:rPr>
            </w:r>
            <w:r w:rsidR="00D270EF">
              <w:rPr>
                <w:noProof/>
                <w:webHidden/>
              </w:rPr>
              <w:fldChar w:fldCharType="separate"/>
            </w:r>
            <w:r w:rsidR="00D270EF">
              <w:rPr>
                <w:noProof/>
                <w:webHidden/>
              </w:rPr>
              <w:t>7</w:t>
            </w:r>
            <w:r w:rsidR="00D270EF">
              <w:rPr>
                <w:noProof/>
                <w:webHidden/>
              </w:rPr>
              <w:fldChar w:fldCharType="end"/>
            </w:r>
          </w:hyperlink>
        </w:p>
        <w:p w14:paraId="54B16FE5" w14:textId="2CAE1944" w:rsidR="00F456E0" w:rsidRDefault="00F456E0">
          <w:r>
            <w:rPr>
              <w:b/>
              <w:bCs/>
              <w:noProof/>
            </w:rPr>
            <w:fldChar w:fldCharType="end"/>
          </w:r>
        </w:p>
      </w:sdtContent>
    </w:sdt>
    <w:p w14:paraId="645B5BF6" w14:textId="77777777" w:rsidR="005023A9" w:rsidRPr="00F751B5" w:rsidRDefault="005023A9" w:rsidP="00FD1859">
      <w:pPr>
        <w:tabs>
          <w:tab w:val="left" w:pos="1418"/>
          <w:tab w:val="left" w:pos="1560"/>
          <w:tab w:val="left" w:pos="1843"/>
        </w:tabs>
        <w:jc w:val="both"/>
        <w:rPr>
          <w:rFonts w:eastAsia="Calibri"/>
          <w:color w:val="000000"/>
          <w:lang w:eastAsia="en-US"/>
        </w:rPr>
      </w:pPr>
    </w:p>
    <w:p w14:paraId="3FD40A47" w14:textId="77777777" w:rsidR="005023A9" w:rsidRDefault="005023A9" w:rsidP="00FD1859">
      <w:pPr>
        <w:tabs>
          <w:tab w:val="left" w:pos="1418"/>
          <w:tab w:val="left" w:pos="1560"/>
          <w:tab w:val="left" w:pos="1843"/>
        </w:tabs>
        <w:jc w:val="both"/>
        <w:rPr>
          <w:rFonts w:eastAsia="Calibri"/>
          <w:color w:val="000000"/>
          <w:lang w:eastAsia="en-US"/>
        </w:rPr>
      </w:pPr>
    </w:p>
    <w:p w14:paraId="449B14C4" w14:textId="4578983E" w:rsidR="005023A9" w:rsidRDefault="005023A9" w:rsidP="00FD1859">
      <w:pPr>
        <w:tabs>
          <w:tab w:val="left" w:pos="1418"/>
          <w:tab w:val="left" w:pos="1560"/>
          <w:tab w:val="left" w:pos="1843"/>
        </w:tabs>
        <w:jc w:val="both"/>
        <w:rPr>
          <w:rFonts w:eastAsia="Calibri"/>
          <w:color w:val="000000"/>
          <w:lang w:eastAsia="en-US"/>
        </w:rPr>
      </w:pPr>
    </w:p>
    <w:p w14:paraId="3E754B94" w14:textId="588183FF" w:rsidR="00F137FF" w:rsidRDefault="00F137FF" w:rsidP="00FD1859">
      <w:pPr>
        <w:tabs>
          <w:tab w:val="left" w:pos="1418"/>
          <w:tab w:val="left" w:pos="1560"/>
          <w:tab w:val="left" w:pos="1843"/>
        </w:tabs>
        <w:jc w:val="both"/>
        <w:rPr>
          <w:rFonts w:eastAsia="Calibri"/>
          <w:color w:val="000000"/>
          <w:lang w:eastAsia="en-US"/>
        </w:rPr>
      </w:pPr>
    </w:p>
    <w:p w14:paraId="7BB1AEF7" w14:textId="16DFE501" w:rsidR="00F137FF" w:rsidRDefault="00F137FF" w:rsidP="00FD1859">
      <w:pPr>
        <w:tabs>
          <w:tab w:val="left" w:pos="1418"/>
          <w:tab w:val="left" w:pos="1560"/>
          <w:tab w:val="left" w:pos="1843"/>
        </w:tabs>
        <w:jc w:val="both"/>
        <w:rPr>
          <w:rFonts w:eastAsia="Calibri"/>
          <w:color w:val="000000"/>
          <w:lang w:eastAsia="en-US"/>
        </w:rPr>
      </w:pPr>
    </w:p>
    <w:p w14:paraId="266113FB" w14:textId="7C1DA29C" w:rsidR="00F137FF" w:rsidRDefault="00F137FF" w:rsidP="00FD1859">
      <w:pPr>
        <w:tabs>
          <w:tab w:val="left" w:pos="1418"/>
          <w:tab w:val="left" w:pos="1560"/>
          <w:tab w:val="left" w:pos="1843"/>
        </w:tabs>
        <w:jc w:val="both"/>
        <w:rPr>
          <w:rFonts w:eastAsia="Calibri"/>
          <w:color w:val="000000"/>
          <w:lang w:eastAsia="en-US"/>
        </w:rPr>
      </w:pPr>
    </w:p>
    <w:p w14:paraId="17F42C31" w14:textId="0A6A6421" w:rsidR="00F137FF" w:rsidRDefault="00F137FF" w:rsidP="00FD1859">
      <w:pPr>
        <w:tabs>
          <w:tab w:val="left" w:pos="1418"/>
          <w:tab w:val="left" w:pos="1560"/>
          <w:tab w:val="left" w:pos="1843"/>
        </w:tabs>
        <w:jc w:val="both"/>
        <w:rPr>
          <w:rFonts w:eastAsia="Calibri"/>
          <w:color w:val="000000"/>
          <w:lang w:eastAsia="en-US"/>
        </w:rPr>
      </w:pPr>
    </w:p>
    <w:p w14:paraId="2E8FEB74" w14:textId="02387D03" w:rsidR="00F137FF" w:rsidRDefault="00F137FF" w:rsidP="00FD1859">
      <w:pPr>
        <w:tabs>
          <w:tab w:val="left" w:pos="1418"/>
          <w:tab w:val="left" w:pos="1560"/>
          <w:tab w:val="left" w:pos="1843"/>
        </w:tabs>
        <w:jc w:val="both"/>
        <w:rPr>
          <w:rFonts w:eastAsia="Calibri"/>
          <w:color w:val="000000"/>
          <w:lang w:eastAsia="en-US"/>
        </w:rPr>
      </w:pPr>
    </w:p>
    <w:p w14:paraId="4C2087D9" w14:textId="133A84D9" w:rsidR="00F137FF" w:rsidRDefault="00F137FF" w:rsidP="00FD1859">
      <w:pPr>
        <w:tabs>
          <w:tab w:val="left" w:pos="1418"/>
          <w:tab w:val="left" w:pos="1560"/>
          <w:tab w:val="left" w:pos="1843"/>
        </w:tabs>
        <w:jc w:val="both"/>
        <w:rPr>
          <w:rFonts w:eastAsia="Calibri"/>
          <w:color w:val="000000"/>
          <w:lang w:eastAsia="en-US"/>
        </w:rPr>
      </w:pPr>
    </w:p>
    <w:p w14:paraId="47073081" w14:textId="45BD5C93" w:rsidR="00F137FF" w:rsidRDefault="00F137FF" w:rsidP="00FD1859">
      <w:pPr>
        <w:tabs>
          <w:tab w:val="left" w:pos="1418"/>
          <w:tab w:val="left" w:pos="1560"/>
          <w:tab w:val="left" w:pos="1843"/>
        </w:tabs>
        <w:jc w:val="both"/>
        <w:rPr>
          <w:rFonts w:eastAsia="Calibri"/>
          <w:color w:val="000000"/>
          <w:lang w:eastAsia="en-US"/>
        </w:rPr>
      </w:pPr>
    </w:p>
    <w:p w14:paraId="0C9540BB" w14:textId="24C1DBF3" w:rsidR="00F137FF" w:rsidRDefault="00F137FF" w:rsidP="00FD1859">
      <w:pPr>
        <w:tabs>
          <w:tab w:val="left" w:pos="1418"/>
          <w:tab w:val="left" w:pos="1560"/>
          <w:tab w:val="left" w:pos="1843"/>
        </w:tabs>
        <w:jc w:val="both"/>
        <w:rPr>
          <w:rFonts w:eastAsia="Calibri"/>
          <w:color w:val="000000"/>
          <w:lang w:eastAsia="en-US"/>
        </w:rPr>
      </w:pPr>
    </w:p>
    <w:p w14:paraId="3C1FD1B1" w14:textId="0ACBD756" w:rsidR="00F137FF" w:rsidRDefault="00F137FF" w:rsidP="00FD1859">
      <w:pPr>
        <w:tabs>
          <w:tab w:val="left" w:pos="1418"/>
          <w:tab w:val="left" w:pos="1560"/>
          <w:tab w:val="left" w:pos="1843"/>
        </w:tabs>
        <w:jc w:val="both"/>
        <w:rPr>
          <w:rFonts w:eastAsia="Calibri"/>
          <w:color w:val="000000"/>
          <w:lang w:eastAsia="en-US"/>
        </w:rPr>
      </w:pPr>
    </w:p>
    <w:p w14:paraId="4910C041" w14:textId="68D53B87" w:rsidR="00F137FF" w:rsidRDefault="00F137FF" w:rsidP="00FD1859">
      <w:pPr>
        <w:tabs>
          <w:tab w:val="left" w:pos="1418"/>
          <w:tab w:val="left" w:pos="1560"/>
          <w:tab w:val="left" w:pos="1843"/>
        </w:tabs>
        <w:jc w:val="both"/>
        <w:rPr>
          <w:rFonts w:eastAsia="Calibri"/>
          <w:color w:val="000000"/>
          <w:lang w:eastAsia="en-US"/>
        </w:rPr>
      </w:pPr>
    </w:p>
    <w:p w14:paraId="5759A380" w14:textId="35079495" w:rsidR="00F137FF" w:rsidRDefault="00F137FF" w:rsidP="00FD1859">
      <w:pPr>
        <w:tabs>
          <w:tab w:val="left" w:pos="1418"/>
          <w:tab w:val="left" w:pos="1560"/>
          <w:tab w:val="left" w:pos="1843"/>
        </w:tabs>
        <w:jc w:val="both"/>
        <w:rPr>
          <w:rFonts w:eastAsia="Calibri"/>
          <w:color w:val="000000"/>
          <w:lang w:eastAsia="en-US"/>
        </w:rPr>
      </w:pPr>
    </w:p>
    <w:p w14:paraId="7EDBEDEB" w14:textId="02D1CA80" w:rsidR="00F137FF" w:rsidRDefault="00F137FF" w:rsidP="00FD1859">
      <w:pPr>
        <w:tabs>
          <w:tab w:val="left" w:pos="1418"/>
          <w:tab w:val="left" w:pos="1560"/>
          <w:tab w:val="left" w:pos="1843"/>
        </w:tabs>
        <w:jc w:val="both"/>
        <w:rPr>
          <w:rFonts w:eastAsia="Calibri"/>
          <w:color w:val="000000"/>
          <w:lang w:eastAsia="en-US"/>
        </w:rPr>
      </w:pPr>
    </w:p>
    <w:p w14:paraId="45523464" w14:textId="0A632D9C" w:rsidR="00F137FF" w:rsidRDefault="00F137FF" w:rsidP="00FD1859">
      <w:pPr>
        <w:tabs>
          <w:tab w:val="left" w:pos="1418"/>
          <w:tab w:val="left" w:pos="1560"/>
          <w:tab w:val="left" w:pos="1843"/>
        </w:tabs>
        <w:jc w:val="both"/>
        <w:rPr>
          <w:rFonts w:eastAsia="Calibri"/>
          <w:color w:val="000000"/>
          <w:lang w:eastAsia="en-US"/>
        </w:rPr>
      </w:pPr>
    </w:p>
    <w:p w14:paraId="19D9638F" w14:textId="219830B1" w:rsidR="00F137FF" w:rsidRDefault="00F137FF" w:rsidP="00FD1859">
      <w:pPr>
        <w:tabs>
          <w:tab w:val="left" w:pos="1418"/>
          <w:tab w:val="left" w:pos="1560"/>
          <w:tab w:val="left" w:pos="1843"/>
        </w:tabs>
        <w:jc w:val="both"/>
        <w:rPr>
          <w:rFonts w:eastAsia="Calibri"/>
          <w:color w:val="000000"/>
          <w:lang w:eastAsia="en-US"/>
        </w:rPr>
      </w:pPr>
    </w:p>
    <w:p w14:paraId="6690B89C" w14:textId="2BAF0CA3" w:rsidR="00A83E3C" w:rsidRDefault="00A83E3C" w:rsidP="00FD1859">
      <w:pPr>
        <w:tabs>
          <w:tab w:val="left" w:pos="1418"/>
          <w:tab w:val="left" w:pos="1560"/>
          <w:tab w:val="left" w:pos="1843"/>
        </w:tabs>
        <w:jc w:val="both"/>
        <w:rPr>
          <w:rFonts w:eastAsia="Calibri"/>
          <w:color w:val="000000"/>
          <w:lang w:eastAsia="en-US"/>
        </w:rPr>
      </w:pPr>
    </w:p>
    <w:p w14:paraId="75848E39" w14:textId="795105B5" w:rsidR="00A83E3C" w:rsidRDefault="00A83E3C" w:rsidP="00FD1859">
      <w:pPr>
        <w:tabs>
          <w:tab w:val="left" w:pos="1418"/>
          <w:tab w:val="left" w:pos="1560"/>
          <w:tab w:val="left" w:pos="1843"/>
        </w:tabs>
        <w:jc w:val="both"/>
        <w:rPr>
          <w:rFonts w:eastAsia="Calibri"/>
          <w:color w:val="000000"/>
          <w:lang w:eastAsia="en-US"/>
        </w:rPr>
      </w:pPr>
    </w:p>
    <w:p w14:paraId="3454EB43" w14:textId="77777777" w:rsidR="00A83E3C" w:rsidRDefault="00A83E3C" w:rsidP="00FD1859">
      <w:pPr>
        <w:tabs>
          <w:tab w:val="left" w:pos="1418"/>
          <w:tab w:val="left" w:pos="1560"/>
          <w:tab w:val="left" w:pos="1843"/>
        </w:tabs>
        <w:jc w:val="both"/>
        <w:rPr>
          <w:rFonts w:eastAsia="Calibri"/>
          <w:color w:val="000000"/>
          <w:lang w:eastAsia="en-US"/>
        </w:rPr>
      </w:pPr>
    </w:p>
    <w:p w14:paraId="2D15057E" w14:textId="329E655E" w:rsidR="00F137FF" w:rsidRDefault="00F137FF" w:rsidP="00FD1859">
      <w:pPr>
        <w:tabs>
          <w:tab w:val="left" w:pos="1418"/>
          <w:tab w:val="left" w:pos="1560"/>
          <w:tab w:val="left" w:pos="1843"/>
        </w:tabs>
        <w:jc w:val="both"/>
        <w:rPr>
          <w:rFonts w:eastAsia="Calibri"/>
          <w:color w:val="000000"/>
          <w:lang w:eastAsia="en-US"/>
        </w:rPr>
      </w:pPr>
    </w:p>
    <w:p w14:paraId="01A39334" w14:textId="236FA1BC" w:rsidR="00F137FF" w:rsidRDefault="00F137FF" w:rsidP="00FD1859">
      <w:pPr>
        <w:tabs>
          <w:tab w:val="left" w:pos="1418"/>
          <w:tab w:val="left" w:pos="1560"/>
          <w:tab w:val="left" w:pos="1843"/>
        </w:tabs>
        <w:jc w:val="both"/>
        <w:rPr>
          <w:rFonts w:eastAsia="Calibri"/>
          <w:color w:val="000000"/>
          <w:lang w:eastAsia="en-US"/>
        </w:rPr>
      </w:pPr>
    </w:p>
    <w:p w14:paraId="60F3484E" w14:textId="0EA89182" w:rsidR="00F137FF" w:rsidRDefault="00F137FF" w:rsidP="00FD1859">
      <w:pPr>
        <w:tabs>
          <w:tab w:val="left" w:pos="1418"/>
          <w:tab w:val="left" w:pos="1560"/>
          <w:tab w:val="left" w:pos="1843"/>
        </w:tabs>
        <w:jc w:val="both"/>
        <w:rPr>
          <w:rFonts w:eastAsia="Calibri"/>
          <w:color w:val="000000"/>
          <w:lang w:eastAsia="en-US"/>
        </w:rPr>
      </w:pPr>
    </w:p>
    <w:p w14:paraId="73E2D33C" w14:textId="77777777" w:rsidR="00F137FF" w:rsidRDefault="00F137FF" w:rsidP="00FD1859">
      <w:pPr>
        <w:tabs>
          <w:tab w:val="left" w:pos="1418"/>
          <w:tab w:val="left" w:pos="1560"/>
          <w:tab w:val="left" w:pos="1843"/>
        </w:tabs>
        <w:jc w:val="both"/>
        <w:rPr>
          <w:rFonts w:eastAsia="Calibri"/>
          <w:color w:val="000000"/>
          <w:lang w:eastAsia="en-US"/>
        </w:rPr>
      </w:pPr>
    </w:p>
    <w:p w14:paraId="6C63508B" w14:textId="7E187D3C" w:rsidR="005023A9" w:rsidRPr="00815CE5" w:rsidRDefault="005023A9" w:rsidP="00815CE5">
      <w:pPr>
        <w:pStyle w:val="Heading1"/>
        <w:rPr>
          <w:rFonts w:ascii="Times New Roman" w:eastAsia="Calibri" w:hAnsi="Times New Roman" w:cs="Times New Roman"/>
          <w:color w:val="auto"/>
          <w:sz w:val="24"/>
          <w:szCs w:val="24"/>
          <w:lang w:eastAsia="en-US"/>
        </w:rPr>
      </w:pPr>
      <w:bookmarkStart w:id="2" w:name="_Toc32777458"/>
      <w:r w:rsidRPr="00815CE5">
        <w:rPr>
          <w:rFonts w:ascii="Times New Roman" w:eastAsia="Calibri" w:hAnsi="Times New Roman" w:cs="Times New Roman"/>
          <w:color w:val="auto"/>
          <w:sz w:val="24"/>
          <w:szCs w:val="24"/>
          <w:lang w:eastAsia="en-US"/>
        </w:rPr>
        <w:lastRenderedPageBreak/>
        <w:t>РАЗДЕЛ 1. ОБЩИЕ СВЕДЕНИЯ О ПРОЦЕДУРЕ ОТКРЫТОГО ЗАПРОСА ПРЕДЛОЖЕНИЙ</w:t>
      </w:r>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F939D9" w14:paraId="083D345D" w14:textId="77777777" w:rsidTr="00C8289D">
        <w:trPr>
          <w:trHeight w:val="352"/>
        </w:trPr>
        <w:tc>
          <w:tcPr>
            <w:tcW w:w="10348" w:type="dxa"/>
          </w:tcPr>
          <w:p w14:paraId="188BD1D9" w14:textId="7B4E33D4" w:rsidR="005023A9" w:rsidRPr="00F939D9" w:rsidRDefault="005023A9" w:rsidP="00FD1859">
            <w:pPr>
              <w:tabs>
                <w:tab w:val="left" w:pos="3705"/>
              </w:tabs>
              <w:jc w:val="both"/>
            </w:pPr>
            <w:r w:rsidRPr="00F939D9">
              <w:rPr>
                <w:color w:val="000000"/>
              </w:rPr>
              <w:t xml:space="preserve">    </w:t>
            </w:r>
            <w:bookmarkStart w:id="3" w:name="_Ref400970597"/>
            <w:bookmarkStart w:id="4" w:name="_Ref410981328"/>
            <w:bookmarkStart w:id="5" w:name="_Ref421201522"/>
            <w:r w:rsidRPr="00F939D9">
              <w:t xml:space="preserve">В целях удовлетворения нужд </w:t>
            </w:r>
            <w:r>
              <w:t>Фонда Ага</w:t>
            </w:r>
            <w:r w:rsidR="00815CE5">
              <w:t xml:space="preserve"> Х</w:t>
            </w:r>
            <w:r>
              <w:t>ана в Таджикистане (</w:t>
            </w:r>
            <w:r w:rsidRPr="00F939D9">
              <w:t>Заказчика</w:t>
            </w:r>
            <w:r>
              <w:t>)</w:t>
            </w:r>
            <w:r w:rsidRPr="00F939D9">
              <w:t xml:space="preserve"> в </w:t>
            </w:r>
            <w:r w:rsidR="00C40043" w:rsidRPr="00146A06">
              <w:t xml:space="preserve">бытовой химии и продуктов питания  </w:t>
            </w:r>
            <w:r w:rsidR="00815CE5">
              <w:t>,</w:t>
            </w:r>
            <w:r w:rsidRPr="00F939D9">
              <w:t xml:space="preserve"> </w:t>
            </w:r>
            <w:bookmarkEnd w:id="3"/>
            <w:r w:rsidRPr="00F939D9">
              <w:t>Заказчик приглашает заинтересованных лиц (далее — Участники закупки) к участию в процедуре открытого запроса предложений (далее — ОЗП)</w:t>
            </w:r>
            <w:bookmarkEnd w:id="4"/>
            <w:bookmarkEnd w:id="5"/>
            <w:r w:rsidRPr="00F939D9">
              <w:t>.</w:t>
            </w:r>
          </w:p>
          <w:p w14:paraId="46FE309F" w14:textId="77777777" w:rsidR="005023A9" w:rsidRPr="00F939D9" w:rsidRDefault="005023A9" w:rsidP="00FD1859">
            <w:pPr>
              <w:pStyle w:val="a"/>
              <w:numPr>
                <w:ilvl w:val="0"/>
                <w:numId w:val="14"/>
              </w:numPr>
              <w:spacing w:line="240" w:lineRule="auto"/>
              <w:ind w:left="314" w:firstLine="142"/>
              <w:rPr>
                <w:b/>
                <w:sz w:val="24"/>
                <w:szCs w:val="24"/>
              </w:rPr>
            </w:pPr>
            <w:bookmarkStart w:id="6" w:name="_Ref421201546"/>
            <w:proofErr w:type="spellStart"/>
            <w:r w:rsidRPr="00F939D9">
              <w:rPr>
                <w:sz w:val="24"/>
                <w:szCs w:val="24"/>
              </w:rPr>
              <w:t>Закупка</w:t>
            </w:r>
            <w:proofErr w:type="spellEnd"/>
            <w:r w:rsidRPr="00F939D9">
              <w:rPr>
                <w:sz w:val="24"/>
                <w:szCs w:val="24"/>
              </w:rPr>
              <w:t xml:space="preserve"> </w:t>
            </w:r>
            <w:proofErr w:type="spellStart"/>
            <w:r w:rsidRPr="00F939D9">
              <w:rPr>
                <w:sz w:val="24"/>
                <w:szCs w:val="24"/>
              </w:rPr>
              <w:t>проводится</w:t>
            </w:r>
            <w:proofErr w:type="spellEnd"/>
            <w:r w:rsidRPr="00F939D9">
              <w:rPr>
                <w:sz w:val="24"/>
                <w:szCs w:val="24"/>
              </w:rPr>
              <w:t xml:space="preserve"> </w:t>
            </w:r>
            <w:proofErr w:type="spellStart"/>
            <w:r w:rsidRPr="00F939D9">
              <w:rPr>
                <w:sz w:val="24"/>
                <w:szCs w:val="24"/>
              </w:rPr>
              <w:t>на</w:t>
            </w:r>
            <w:proofErr w:type="spellEnd"/>
            <w:r w:rsidRPr="00F939D9">
              <w:rPr>
                <w:sz w:val="24"/>
                <w:szCs w:val="24"/>
              </w:rPr>
              <w:t xml:space="preserve"> </w:t>
            </w:r>
            <w:proofErr w:type="spellStart"/>
            <w:r w:rsidRPr="00F939D9">
              <w:rPr>
                <w:sz w:val="24"/>
                <w:szCs w:val="24"/>
              </w:rPr>
              <w:t>основании</w:t>
            </w:r>
            <w:proofErr w:type="spellEnd"/>
            <w:r w:rsidRPr="00F939D9">
              <w:rPr>
                <w:sz w:val="24"/>
                <w:szCs w:val="24"/>
              </w:rPr>
              <w:t xml:space="preserve"> </w:t>
            </w:r>
            <w:proofErr w:type="spellStart"/>
            <w:r w:rsidRPr="00F939D9">
              <w:rPr>
                <w:sz w:val="24"/>
                <w:szCs w:val="24"/>
              </w:rPr>
              <w:t>решения</w:t>
            </w:r>
            <w:proofErr w:type="spellEnd"/>
            <w:r w:rsidRPr="00F939D9">
              <w:rPr>
                <w:sz w:val="24"/>
                <w:szCs w:val="24"/>
              </w:rPr>
              <w:t xml:space="preserve"> </w:t>
            </w:r>
            <w:proofErr w:type="spellStart"/>
            <w:r w:rsidRPr="00F939D9">
              <w:rPr>
                <w:sz w:val="24"/>
                <w:szCs w:val="24"/>
              </w:rPr>
              <w:t>Заказчика</w:t>
            </w:r>
            <w:bookmarkEnd w:id="6"/>
            <w:proofErr w:type="spellEnd"/>
          </w:p>
          <w:p w14:paraId="209C25D8" w14:textId="77777777" w:rsidR="005023A9" w:rsidRPr="00F939D9" w:rsidRDefault="005023A9" w:rsidP="00FD1859">
            <w:pPr>
              <w:pStyle w:val="a"/>
              <w:numPr>
                <w:ilvl w:val="0"/>
                <w:numId w:val="14"/>
              </w:numPr>
              <w:spacing w:line="240" w:lineRule="auto"/>
              <w:ind w:left="314" w:firstLine="142"/>
              <w:rPr>
                <w:color w:val="000000"/>
                <w:sz w:val="24"/>
                <w:szCs w:val="24"/>
              </w:rPr>
            </w:pPr>
            <w:proofErr w:type="spellStart"/>
            <w:r w:rsidRPr="00F939D9">
              <w:rPr>
                <w:color w:val="000000"/>
                <w:sz w:val="24"/>
                <w:szCs w:val="24"/>
              </w:rPr>
              <w:t>Данная</w:t>
            </w:r>
            <w:proofErr w:type="spellEnd"/>
            <w:r w:rsidRPr="00F939D9">
              <w:rPr>
                <w:color w:val="000000"/>
                <w:sz w:val="24"/>
                <w:szCs w:val="24"/>
              </w:rPr>
              <w:t xml:space="preserve"> </w:t>
            </w:r>
            <w:proofErr w:type="spellStart"/>
            <w:r w:rsidRPr="00F939D9">
              <w:rPr>
                <w:color w:val="000000"/>
                <w:sz w:val="24"/>
                <w:szCs w:val="24"/>
              </w:rPr>
              <w:t>закупочная</w:t>
            </w:r>
            <w:proofErr w:type="spellEnd"/>
            <w:r w:rsidRPr="00F939D9">
              <w:rPr>
                <w:color w:val="000000"/>
                <w:sz w:val="24"/>
                <w:szCs w:val="24"/>
              </w:rPr>
              <w:t xml:space="preserve"> </w:t>
            </w:r>
            <w:proofErr w:type="spellStart"/>
            <w:r w:rsidRPr="00F939D9">
              <w:rPr>
                <w:sz w:val="24"/>
                <w:szCs w:val="24"/>
              </w:rPr>
              <w:t>процедура</w:t>
            </w:r>
            <w:proofErr w:type="spellEnd"/>
            <w:r w:rsidRPr="00F939D9">
              <w:rPr>
                <w:sz w:val="24"/>
                <w:szCs w:val="24"/>
              </w:rPr>
              <w:t xml:space="preserve"> </w:t>
            </w:r>
            <w:proofErr w:type="spellStart"/>
            <w:r w:rsidRPr="00F939D9">
              <w:rPr>
                <w:sz w:val="24"/>
                <w:szCs w:val="24"/>
              </w:rPr>
              <w:t>не</w:t>
            </w:r>
            <w:proofErr w:type="spellEnd"/>
            <w:r w:rsidRPr="00F939D9">
              <w:rPr>
                <w:sz w:val="24"/>
                <w:szCs w:val="24"/>
              </w:rPr>
              <w:t xml:space="preserve"> </w:t>
            </w:r>
            <w:proofErr w:type="spellStart"/>
            <w:r w:rsidRPr="00F939D9">
              <w:rPr>
                <w:sz w:val="24"/>
                <w:szCs w:val="24"/>
              </w:rPr>
              <w:t>накладывает</w:t>
            </w:r>
            <w:proofErr w:type="spellEnd"/>
            <w:r w:rsidRPr="00F939D9">
              <w:rPr>
                <w:sz w:val="24"/>
                <w:szCs w:val="24"/>
              </w:rPr>
              <w:t xml:space="preserve"> </w:t>
            </w:r>
            <w:proofErr w:type="spellStart"/>
            <w:r w:rsidRPr="00F939D9">
              <w:rPr>
                <w:sz w:val="24"/>
                <w:szCs w:val="24"/>
              </w:rPr>
              <w:t>на</w:t>
            </w:r>
            <w:proofErr w:type="spellEnd"/>
            <w:r w:rsidRPr="00F939D9">
              <w:rPr>
                <w:sz w:val="24"/>
                <w:szCs w:val="24"/>
              </w:rPr>
              <w:t xml:space="preserve"> </w:t>
            </w:r>
            <w:proofErr w:type="spellStart"/>
            <w:r w:rsidRPr="00F939D9">
              <w:rPr>
                <w:sz w:val="24"/>
                <w:szCs w:val="24"/>
              </w:rPr>
              <w:t>Организатора</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w:t>
            </w:r>
            <w:proofErr w:type="spellStart"/>
            <w:r w:rsidRPr="00F939D9">
              <w:rPr>
                <w:sz w:val="24"/>
                <w:szCs w:val="24"/>
              </w:rPr>
              <w:t>Заказчика</w:t>
            </w:r>
            <w:proofErr w:type="spellEnd"/>
            <w:r w:rsidRPr="00F939D9">
              <w:rPr>
                <w:sz w:val="24"/>
                <w:szCs w:val="24"/>
              </w:rPr>
              <w:t xml:space="preserve"> </w:t>
            </w:r>
            <w:proofErr w:type="spellStart"/>
            <w:r w:rsidRPr="00F939D9">
              <w:rPr>
                <w:sz w:val="24"/>
                <w:szCs w:val="24"/>
              </w:rPr>
              <w:t>соответствующего</w:t>
            </w:r>
            <w:proofErr w:type="spellEnd"/>
            <w:r w:rsidRPr="00F939D9">
              <w:rPr>
                <w:sz w:val="24"/>
                <w:szCs w:val="24"/>
              </w:rPr>
              <w:t xml:space="preserve"> </w:t>
            </w:r>
            <w:proofErr w:type="spellStart"/>
            <w:r w:rsidRPr="00F939D9">
              <w:rPr>
                <w:sz w:val="24"/>
                <w:szCs w:val="24"/>
              </w:rPr>
              <w:t>объема</w:t>
            </w:r>
            <w:proofErr w:type="spellEnd"/>
            <w:r w:rsidRPr="00F939D9">
              <w:rPr>
                <w:color w:val="FF0000"/>
                <w:sz w:val="24"/>
                <w:szCs w:val="24"/>
              </w:rPr>
              <w:t xml:space="preserve"> </w:t>
            </w:r>
            <w:proofErr w:type="spellStart"/>
            <w:r w:rsidRPr="00F939D9">
              <w:rPr>
                <w:color w:val="000000"/>
                <w:sz w:val="24"/>
                <w:szCs w:val="24"/>
              </w:rPr>
              <w:t>гражданско-правовых</w:t>
            </w:r>
            <w:proofErr w:type="spellEnd"/>
            <w:r w:rsidRPr="00F939D9">
              <w:rPr>
                <w:color w:val="000000"/>
                <w:sz w:val="24"/>
                <w:szCs w:val="24"/>
              </w:rPr>
              <w:t xml:space="preserve"> </w:t>
            </w:r>
            <w:proofErr w:type="spellStart"/>
            <w:r w:rsidRPr="00F939D9">
              <w:rPr>
                <w:color w:val="000000"/>
                <w:sz w:val="24"/>
                <w:szCs w:val="24"/>
              </w:rPr>
              <w:t>обязательст</w:t>
            </w:r>
            <w:r w:rsidRPr="00F939D9">
              <w:rPr>
                <w:color w:val="000000"/>
                <w:sz w:val="24"/>
                <w:szCs w:val="24"/>
                <w:lang w:val="ru-RU"/>
              </w:rPr>
              <w:t>в</w:t>
            </w:r>
            <w:proofErr w:type="spellEnd"/>
            <w:r w:rsidRPr="00F939D9">
              <w:rPr>
                <w:color w:val="000000"/>
                <w:sz w:val="24"/>
                <w:szCs w:val="24"/>
                <w:lang w:val="ru-RU"/>
              </w:rPr>
              <w:t xml:space="preserve">. </w:t>
            </w:r>
          </w:p>
          <w:p w14:paraId="2164A065" w14:textId="77777777" w:rsidR="005023A9" w:rsidRPr="00F939D9" w:rsidRDefault="005023A9" w:rsidP="00FD1859">
            <w:pPr>
              <w:pStyle w:val="a"/>
              <w:numPr>
                <w:ilvl w:val="0"/>
                <w:numId w:val="14"/>
              </w:numPr>
              <w:spacing w:line="240" w:lineRule="auto"/>
              <w:ind w:left="314" w:firstLine="142"/>
              <w:rPr>
                <w:color w:val="000000"/>
                <w:sz w:val="24"/>
                <w:szCs w:val="24"/>
              </w:rPr>
            </w:pPr>
            <w:proofErr w:type="spellStart"/>
            <w:r w:rsidRPr="00F939D9">
              <w:rPr>
                <w:color w:val="000000"/>
                <w:sz w:val="24"/>
                <w:szCs w:val="24"/>
              </w:rPr>
              <w:t>Опубликованное</w:t>
            </w:r>
            <w:proofErr w:type="spellEnd"/>
            <w:r w:rsidRPr="00F939D9">
              <w:rPr>
                <w:color w:val="000000"/>
                <w:sz w:val="24"/>
                <w:szCs w:val="24"/>
              </w:rPr>
              <w:t xml:space="preserve"> </w:t>
            </w:r>
            <w:proofErr w:type="spellStart"/>
            <w:r w:rsidRPr="00F939D9">
              <w:rPr>
                <w:color w:val="000000"/>
                <w:sz w:val="24"/>
                <w:szCs w:val="24"/>
              </w:rPr>
              <w:t>Извещение</w:t>
            </w:r>
            <w:proofErr w:type="spellEnd"/>
            <w:r w:rsidRPr="00F939D9">
              <w:rPr>
                <w:color w:val="000000"/>
                <w:sz w:val="24"/>
                <w:szCs w:val="24"/>
              </w:rPr>
              <w:t xml:space="preserve">, </w:t>
            </w:r>
            <w:proofErr w:type="spellStart"/>
            <w:r w:rsidRPr="00F939D9">
              <w:rPr>
                <w:color w:val="000000"/>
                <w:sz w:val="24"/>
                <w:szCs w:val="24"/>
              </w:rPr>
              <w:t>как</w:t>
            </w:r>
            <w:proofErr w:type="spellEnd"/>
            <w:r w:rsidRPr="00F939D9">
              <w:rPr>
                <w:color w:val="000000"/>
                <w:sz w:val="24"/>
                <w:szCs w:val="24"/>
              </w:rPr>
              <w:t xml:space="preserve"> </w:t>
            </w:r>
            <w:proofErr w:type="spellStart"/>
            <w:r w:rsidRPr="00F939D9">
              <w:rPr>
                <w:color w:val="000000"/>
                <w:sz w:val="24"/>
                <w:szCs w:val="24"/>
              </w:rPr>
              <w:t>неотъемлемая</w:t>
            </w:r>
            <w:proofErr w:type="spellEnd"/>
            <w:r w:rsidRPr="00F939D9">
              <w:rPr>
                <w:color w:val="000000"/>
                <w:sz w:val="24"/>
                <w:szCs w:val="24"/>
              </w:rPr>
              <w:t xml:space="preserve"> </w:t>
            </w:r>
            <w:proofErr w:type="spellStart"/>
            <w:r w:rsidRPr="00F939D9">
              <w:rPr>
                <w:color w:val="000000"/>
                <w:sz w:val="24"/>
                <w:szCs w:val="24"/>
              </w:rPr>
              <w:t>часть</w:t>
            </w:r>
            <w:proofErr w:type="spellEnd"/>
            <w:r w:rsidRPr="00F939D9">
              <w:rPr>
                <w:color w:val="000000"/>
                <w:sz w:val="24"/>
                <w:szCs w:val="24"/>
              </w:rPr>
              <w:t xml:space="preserve"> </w:t>
            </w:r>
            <w:proofErr w:type="spellStart"/>
            <w:r w:rsidRPr="00F939D9">
              <w:rPr>
                <w:color w:val="000000"/>
                <w:sz w:val="24"/>
                <w:szCs w:val="24"/>
              </w:rPr>
              <w:t>настоящей</w:t>
            </w:r>
            <w:proofErr w:type="spellEnd"/>
            <w:r w:rsidRPr="00F939D9">
              <w:rPr>
                <w:color w:val="000000"/>
                <w:sz w:val="24"/>
                <w:szCs w:val="24"/>
              </w:rPr>
              <w:t xml:space="preserve"> </w:t>
            </w:r>
            <w:proofErr w:type="spellStart"/>
            <w:r w:rsidRPr="00F939D9">
              <w:rPr>
                <w:sz w:val="24"/>
                <w:szCs w:val="24"/>
              </w:rPr>
              <w:t>закупочной</w:t>
            </w:r>
            <w:proofErr w:type="spellEnd"/>
            <w:r w:rsidRPr="00F939D9">
              <w:rPr>
                <w:sz w:val="24"/>
                <w:szCs w:val="24"/>
              </w:rPr>
              <w:t xml:space="preserve"> </w:t>
            </w:r>
            <w:proofErr w:type="spellStart"/>
            <w:r w:rsidRPr="00F939D9">
              <w:rPr>
                <w:color w:val="000000"/>
                <w:sz w:val="24"/>
                <w:szCs w:val="24"/>
              </w:rPr>
              <w:t>документации</w:t>
            </w:r>
            <w:proofErr w:type="spellEnd"/>
            <w:r w:rsidRPr="00F939D9">
              <w:rPr>
                <w:color w:val="000000"/>
                <w:sz w:val="24"/>
                <w:szCs w:val="24"/>
              </w:rPr>
              <w:t xml:space="preserve">, </w:t>
            </w:r>
            <w:proofErr w:type="spellStart"/>
            <w:r w:rsidRPr="00F939D9">
              <w:rPr>
                <w:color w:val="000000"/>
                <w:sz w:val="24"/>
                <w:szCs w:val="24"/>
              </w:rPr>
              <w:t>вместе</w:t>
            </w:r>
            <w:proofErr w:type="spellEnd"/>
            <w:r w:rsidRPr="00F939D9">
              <w:rPr>
                <w:color w:val="000000"/>
                <w:sz w:val="24"/>
                <w:szCs w:val="24"/>
              </w:rPr>
              <w:t xml:space="preserve"> с </w:t>
            </w:r>
            <w:proofErr w:type="spellStart"/>
            <w:r w:rsidRPr="00F939D9">
              <w:rPr>
                <w:color w:val="000000"/>
                <w:sz w:val="24"/>
                <w:szCs w:val="24"/>
              </w:rPr>
              <w:t>настоящей</w:t>
            </w:r>
            <w:proofErr w:type="spellEnd"/>
            <w:r w:rsidRPr="00F939D9">
              <w:rPr>
                <w:color w:val="000000"/>
                <w:sz w:val="24"/>
                <w:szCs w:val="24"/>
              </w:rPr>
              <w:t xml:space="preserve"> </w:t>
            </w:r>
            <w:proofErr w:type="spellStart"/>
            <w:r w:rsidRPr="00F939D9">
              <w:rPr>
                <w:sz w:val="24"/>
                <w:szCs w:val="24"/>
              </w:rPr>
              <w:t>закупочной</w:t>
            </w:r>
            <w:proofErr w:type="spellEnd"/>
            <w:r w:rsidRPr="00F939D9">
              <w:rPr>
                <w:sz w:val="24"/>
                <w:szCs w:val="24"/>
              </w:rPr>
              <w:t xml:space="preserve"> </w:t>
            </w:r>
            <w:proofErr w:type="spellStart"/>
            <w:r w:rsidRPr="00F939D9">
              <w:rPr>
                <w:color w:val="000000"/>
                <w:sz w:val="24"/>
                <w:szCs w:val="24"/>
              </w:rPr>
              <w:t>документацией</w:t>
            </w:r>
            <w:proofErr w:type="spellEnd"/>
            <w:r w:rsidRPr="00F939D9">
              <w:rPr>
                <w:color w:val="000000"/>
                <w:sz w:val="24"/>
                <w:szCs w:val="24"/>
              </w:rPr>
              <w:t xml:space="preserve">, </w:t>
            </w:r>
            <w:proofErr w:type="spellStart"/>
            <w:r w:rsidRPr="00F939D9">
              <w:rPr>
                <w:color w:val="000000"/>
                <w:sz w:val="24"/>
                <w:szCs w:val="24"/>
              </w:rPr>
              <w:t>являются</w:t>
            </w:r>
            <w:proofErr w:type="spellEnd"/>
            <w:r w:rsidRPr="00F939D9">
              <w:rPr>
                <w:color w:val="000000"/>
                <w:sz w:val="24"/>
                <w:szCs w:val="24"/>
              </w:rPr>
              <w:t xml:space="preserve"> </w:t>
            </w:r>
            <w:proofErr w:type="spellStart"/>
            <w:r w:rsidRPr="00F939D9">
              <w:rPr>
                <w:color w:val="000000"/>
                <w:sz w:val="24"/>
                <w:szCs w:val="24"/>
              </w:rPr>
              <w:t>приглашением</w:t>
            </w:r>
            <w:proofErr w:type="spellEnd"/>
            <w:r w:rsidRPr="00F939D9">
              <w:rPr>
                <w:color w:val="000000"/>
                <w:sz w:val="24"/>
                <w:szCs w:val="24"/>
              </w:rPr>
              <w:t xml:space="preserve"> </w:t>
            </w:r>
            <w:proofErr w:type="spellStart"/>
            <w:r w:rsidRPr="00F939D9">
              <w:rPr>
                <w:color w:val="000000"/>
                <w:sz w:val="24"/>
                <w:szCs w:val="24"/>
              </w:rPr>
              <w:t>делать</w:t>
            </w:r>
            <w:proofErr w:type="spellEnd"/>
            <w:r w:rsidRPr="00F939D9">
              <w:rPr>
                <w:color w:val="000000"/>
                <w:sz w:val="24"/>
                <w:szCs w:val="24"/>
              </w:rPr>
              <w:t xml:space="preserve"> </w:t>
            </w:r>
            <w:proofErr w:type="spellStart"/>
            <w:r w:rsidRPr="00F939D9">
              <w:rPr>
                <w:color w:val="000000"/>
                <w:sz w:val="24"/>
                <w:szCs w:val="24"/>
              </w:rPr>
              <w:t>оферты</w:t>
            </w:r>
            <w:proofErr w:type="spellEnd"/>
            <w:r w:rsidRPr="00F939D9">
              <w:rPr>
                <w:color w:val="000000"/>
                <w:sz w:val="24"/>
                <w:szCs w:val="24"/>
              </w:rPr>
              <w:t xml:space="preserve"> и </w:t>
            </w:r>
            <w:proofErr w:type="spellStart"/>
            <w:r w:rsidRPr="00F939D9">
              <w:rPr>
                <w:color w:val="000000"/>
                <w:sz w:val="24"/>
                <w:szCs w:val="24"/>
              </w:rPr>
              <w:t>должны</w:t>
            </w:r>
            <w:proofErr w:type="spellEnd"/>
            <w:r w:rsidRPr="00F939D9">
              <w:rPr>
                <w:color w:val="000000"/>
                <w:sz w:val="24"/>
                <w:szCs w:val="24"/>
              </w:rPr>
              <w:t xml:space="preserve"> </w:t>
            </w:r>
            <w:proofErr w:type="spellStart"/>
            <w:r w:rsidRPr="00F939D9">
              <w:rPr>
                <w:color w:val="000000"/>
                <w:sz w:val="24"/>
                <w:szCs w:val="24"/>
              </w:rPr>
              <w:t>рассматриваться</w:t>
            </w:r>
            <w:proofErr w:type="spellEnd"/>
            <w:r w:rsidRPr="00F939D9">
              <w:rPr>
                <w:color w:val="000000"/>
                <w:sz w:val="24"/>
                <w:szCs w:val="24"/>
              </w:rPr>
              <w:t xml:space="preserve"> </w:t>
            </w:r>
            <w:proofErr w:type="spellStart"/>
            <w:r w:rsidRPr="00F939D9">
              <w:rPr>
                <w:color w:val="000000"/>
                <w:sz w:val="24"/>
                <w:szCs w:val="24"/>
              </w:rPr>
              <w:t>Участниками</w:t>
            </w:r>
            <w:proofErr w:type="spellEnd"/>
            <w:r w:rsidRPr="00F939D9">
              <w:rPr>
                <w:color w:val="000000"/>
                <w:sz w:val="24"/>
                <w:szCs w:val="24"/>
              </w:rPr>
              <w:t xml:space="preserve"> в </w:t>
            </w:r>
            <w:proofErr w:type="spellStart"/>
            <w:r w:rsidRPr="00F939D9">
              <w:rPr>
                <w:color w:val="000000"/>
                <w:sz w:val="24"/>
                <w:szCs w:val="24"/>
              </w:rPr>
              <w:t>соответствии</w:t>
            </w:r>
            <w:proofErr w:type="spellEnd"/>
            <w:r w:rsidRPr="00F939D9">
              <w:rPr>
                <w:color w:val="000000"/>
                <w:sz w:val="24"/>
                <w:szCs w:val="24"/>
              </w:rPr>
              <w:t xml:space="preserve"> с </w:t>
            </w:r>
            <w:proofErr w:type="spellStart"/>
            <w:r w:rsidRPr="00F939D9">
              <w:rPr>
                <w:color w:val="000000"/>
                <w:sz w:val="24"/>
                <w:szCs w:val="24"/>
              </w:rPr>
              <w:t>этим</w:t>
            </w:r>
            <w:proofErr w:type="spellEnd"/>
            <w:r w:rsidRPr="00F939D9">
              <w:rPr>
                <w:color w:val="000000"/>
                <w:sz w:val="24"/>
                <w:szCs w:val="24"/>
              </w:rPr>
              <w:t>.</w:t>
            </w:r>
          </w:p>
          <w:p w14:paraId="2C69FCC3" w14:textId="77777777" w:rsidR="005023A9" w:rsidRPr="00F939D9" w:rsidRDefault="005023A9" w:rsidP="00FD1859">
            <w:pPr>
              <w:pStyle w:val="a"/>
              <w:numPr>
                <w:ilvl w:val="0"/>
                <w:numId w:val="14"/>
              </w:numPr>
              <w:spacing w:line="240" w:lineRule="auto"/>
              <w:ind w:left="314" w:firstLine="142"/>
              <w:rPr>
                <w:color w:val="000000"/>
                <w:sz w:val="24"/>
                <w:szCs w:val="24"/>
              </w:rPr>
            </w:pPr>
            <w:proofErr w:type="spellStart"/>
            <w:r w:rsidRPr="00F939D9">
              <w:rPr>
                <w:color w:val="000000"/>
                <w:sz w:val="24"/>
                <w:szCs w:val="24"/>
              </w:rPr>
              <w:t>Заявка</w:t>
            </w:r>
            <w:proofErr w:type="spellEnd"/>
            <w:r w:rsidRPr="00F939D9">
              <w:rPr>
                <w:color w:val="000000"/>
                <w:sz w:val="24"/>
                <w:szCs w:val="24"/>
              </w:rPr>
              <w:t xml:space="preserve"> </w:t>
            </w:r>
            <w:proofErr w:type="spellStart"/>
            <w:r w:rsidRPr="00F939D9">
              <w:rPr>
                <w:color w:val="000000"/>
                <w:sz w:val="24"/>
                <w:szCs w:val="24"/>
              </w:rPr>
              <w:t>Участника</w:t>
            </w:r>
            <w:proofErr w:type="spellEnd"/>
            <w:r w:rsidRPr="00F939D9">
              <w:rPr>
                <w:sz w:val="24"/>
                <w:szCs w:val="24"/>
              </w:rPr>
              <w:t xml:space="preserve"> </w:t>
            </w:r>
            <w:proofErr w:type="spellStart"/>
            <w:r w:rsidRPr="00F939D9">
              <w:rPr>
                <w:sz w:val="24"/>
                <w:szCs w:val="24"/>
              </w:rPr>
              <w:t>закупки</w:t>
            </w:r>
            <w:proofErr w:type="spellEnd"/>
            <w:r w:rsidRPr="00F939D9">
              <w:rPr>
                <w:color w:val="000000"/>
                <w:sz w:val="24"/>
                <w:szCs w:val="24"/>
              </w:rPr>
              <w:t xml:space="preserve"> </w:t>
            </w:r>
            <w:proofErr w:type="spellStart"/>
            <w:r w:rsidRPr="00F939D9">
              <w:rPr>
                <w:color w:val="000000"/>
                <w:sz w:val="24"/>
                <w:szCs w:val="24"/>
              </w:rPr>
              <w:t>имеет</w:t>
            </w:r>
            <w:proofErr w:type="spellEnd"/>
            <w:r w:rsidRPr="00F939D9">
              <w:rPr>
                <w:color w:val="000000"/>
                <w:sz w:val="24"/>
                <w:szCs w:val="24"/>
              </w:rPr>
              <w:t xml:space="preserve"> </w:t>
            </w:r>
            <w:proofErr w:type="spellStart"/>
            <w:r w:rsidRPr="00F939D9">
              <w:rPr>
                <w:color w:val="000000"/>
                <w:sz w:val="24"/>
                <w:szCs w:val="24"/>
              </w:rPr>
              <w:t>правовой</w:t>
            </w:r>
            <w:proofErr w:type="spellEnd"/>
            <w:r w:rsidRPr="00F939D9">
              <w:rPr>
                <w:color w:val="000000"/>
                <w:sz w:val="24"/>
                <w:szCs w:val="24"/>
              </w:rPr>
              <w:t xml:space="preserve"> </w:t>
            </w:r>
            <w:proofErr w:type="spellStart"/>
            <w:r w:rsidRPr="00F939D9">
              <w:rPr>
                <w:color w:val="000000"/>
                <w:sz w:val="24"/>
                <w:szCs w:val="24"/>
              </w:rPr>
              <w:t>статус</w:t>
            </w:r>
            <w:proofErr w:type="spellEnd"/>
            <w:r w:rsidRPr="00F939D9">
              <w:rPr>
                <w:color w:val="000000"/>
                <w:sz w:val="24"/>
                <w:szCs w:val="24"/>
              </w:rPr>
              <w:t xml:space="preserve"> </w:t>
            </w:r>
            <w:proofErr w:type="spellStart"/>
            <w:r w:rsidRPr="00F939D9">
              <w:rPr>
                <w:color w:val="000000"/>
                <w:sz w:val="24"/>
                <w:szCs w:val="24"/>
              </w:rPr>
              <w:t>оферты</w:t>
            </w:r>
            <w:proofErr w:type="spellEnd"/>
            <w:r w:rsidRPr="00F939D9">
              <w:rPr>
                <w:color w:val="000000"/>
                <w:sz w:val="24"/>
                <w:szCs w:val="24"/>
              </w:rPr>
              <w:t xml:space="preserve"> и </w:t>
            </w:r>
            <w:proofErr w:type="spellStart"/>
            <w:r w:rsidRPr="00F939D9">
              <w:rPr>
                <w:color w:val="000000"/>
                <w:sz w:val="24"/>
                <w:szCs w:val="24"/>
              </w:rPr>
              <w:t>будет</w:t>
            </w:r>
            <w:proofErr w:type="spellEnd"/>
            <w:r w:rsidRPr="00F939D9">
              <w:rPr>
                <w:color w:val="000000"/>
                <w:sz w:val="24"/>
                <w:szCs w:val="24"/>
              </w:rPr>
              <w:t xml:space="preserve"> </w:t>
            </w:r>
            <w:proofErr w:type="spellStart"/>
            <w:r w:rsidRPr="00F939D9">
              <w:rPr>
                <w:color w:val="000000"/>
                <w:sz w:val="24"/>
                <w:szCs w:val="24"/>
              </w:rPr>
              <w:t>рассматриваться</w:t>
            </w:r>
            <w:proofErr w:type="spellEnd"/>
            <w:r w:rsidRPr="00F939D9">
              <w:rPr>
                <w:color w:val="000000"/>
                <w:sz w:val="24"/>
                <w:szCs w:val="24"/>
              </w:rPr>
              <w:t xml:space="preserve"> </w:t>
            </w:r>
            <w:proofErr w:type="spellStart"/>
            <w:r w:rsidRPr="00F939D9">
              <w:rPr>
                <w:color w:val="000000"/>
                <w:sz w:val="24"/>
                <w:szCs w:val="24"/>
              </w:rPr>
              <w:t>Организатором</w:t>
            </w:r>
            <w:proofErr w:type="spellEnd"/>
            <w:r w:rsidRPr="00F939D9">
              <w:rPr>
                <w:color w:val="000000"/>
                <w:sz w:val="24"/>
                <w:szCs w:val="24"/>
              </w:rPr>
              <w:t xml:space="preserve"> </w:t>
            </w:r>
            <w:proofErr w:type="spellStart"/>
            <w:r w:rsidRPr="00F939D9">
              <w:rPr>
                <w:color w:val="000000"/>
                <w:sz w:val="24"/>
                <w:szCs w:val="24"/>
              </w:rPr>
              <w:t>закупки</w:t>
            </w:r>
            <w:proofErr w:type="spellEnd"/>
            <w:r w:rsidRPr="00F939D9">
              <w:rPr>
                <w:color w:val="000000"/>
                <w:sz w:val="24"/>
                <w:szCs w:val="24"/>
              </w:rPr>
              <w:t>/</w:t>
            </w:r>
            <w:proofErr w:type="spellStart"/>
            <w:r w:rsidRPr="00F939D9">
              <w:rPr>
                <w:color w:val="000000"/>
                <w:sz w:val="24"/>
                <w:szCs w:val="24"/>
              </w:rPr>
              <w:t>Заказчиком</w:t>
            </w:r>
            <w:proofErr w:type="spellEnd"/>
            <w:r w:rsidRPr="00F939D9">
              <w:rPr>
                <w:color w:val="000000"/>
                <w:sz w:val="24"/>
                <w:szCs w:val="24"/>
              </w:rPr>
              <w:t xml:space="preserve"> в </w:t>
            </w:r>
            <w:proofErr w:type="spellStart"/>
            <w:r w:rsidRPr="00F939D9">
              <w:rPr>
                <w:color w:val="000000"/>
                <w:sz w:val="24"/>
                <w:szCs w:val="24"/>
              </w:rPr>
              <w:t>соответствии</w:t>
            </w:r>
            <w:proofErr w:type="spellEnd"/>
            <w:r w:rsidRPr="00F939D9">
              <w:rPr>
                <w:color w:val="000000"/>
                <w:sz w:val="24"/>
                <w:szCs w:val="24"/>
              </w:rPr>
              <w:t xml:space="preserve"> с </w:t>
            </w:r>
            <w:proofErr w:type="spellStart"/>
            <w:r w:rsidRPr="00F939D9">
              <w:rPr>
                <w:color w:val="000000"/>
                <w:sz w:val="24"/>
                <w:szCs w:val="24"/>
              </w:rPr>
              <w:t>этим</w:t>
            </w:r>
            <w:proofErr w:type="spellEnd"/>
            <w:r w:rsidRPr="00F939D9">
              <w:rPr>
                <w:color w:val="000000"/>
                <w:sz w:val="24"/>
                <w:szCs w:val="24"/>
              </w:rPr>
              <w:t>.</w:t>
            </w:r>
          </w:p>
          <w:p w14:paraId="791295E9" w14:textId="77777777" w:rsidR="005023A9" w:rsidRPr="00F939D9" w:rsidRDefault="005023A9" w:rsidP="00FD1859">
            <w:pPr>
              <w:pStyle w:val="a"/>
              <w:numPr>
                <w:ilvl w:val="0"/>
                <w:numId w:val="14"/>
              </w:numPr>
              <w:spacing w:line="240" w:lineRule="auto"/>
              <w:ind w:left="314" w:firstLine="142"/>
              <w:rPr>
                <w:color w:val="000000"/>
                <w:sz w:val="24"/>
                <w:szCs w:val="24"/>
              </w:rPr>
            </w:pPr>
            <w:proofErr w:type="spellStart"/>
            <w:r w:rsidRPr="00F939D9">
              <w:rPr>
                <w:color w:val="000000"/>
                <w:sz w:val="24"/>
                <w:szCs w:val="24"/>
              </w:rPr>
              <w:t>Заключенный</w:t>
            </w:r>
            <w:proofErr w:type="spellEnd"/>
            <w:r w:rsidRPr="00F939D9">
              <w:rPr>
                <w:color w:val="000000"/>
                <w:sz w:val="24"/>
                <w:szCs w:val="24"/>
              </w:rPr>
              <w:t xml:space="preserve"> </w:t>
            </w:r>
            <w:proofErr w:type="spellStart"/>
            <w:r w:rsidRPr="00F939D9">
              <w:rPr>
                <w:color w:val="000000"/>
                <w:sz w:val="24"/>
                <w:szCs w:val="24"/>
              </w:rPr>
              <w:t>по</w:t>
            </w:r>
            <w:proofErr w:type="spellEnd"/>
            <w:r w:rsidRPr="00F939D9">
              <w:rPr>
                <w:color w:val="000000"/>
                <w:sz w:val="24"/>
                <w:szCs w:val="24"/>
              </w:rPr>
              <w:t xml:space="preserve"> </w:t>
            </w:r>
            <w:proofErr w:type="spellStart"/>
            <w:r w:rsidRPr="00F939D9">
              <w:rPr>
                <w:color w:val="000000"/>
                <w:sz w:val="24"/>
                <w:szCs w:val="24"/>
              </w:rPr>
              <w:t>результатам</w:t>
            </w:r>
            <w:proofErr w:type="spellEnd"/>
            <w:r w:rsidRPr="00F939D9">
              <w:rPr>
                <w:color w:val="000000"/>
                <w:sz w:val="24"/>
                <w:szCs w:val="24"/>
              </w:rPr>
              <w:t xml:space="preserve"> </w:t>
            </w:r>
            <w:proofErr w:type="spellStart"/>
            <w:r w:rsidRPr="00F939D9">
              <w:rPr>
                <w:color w:val="000000"/>
                <w:sz w:val="24"/>
                <w:szCs w:val="24"/>
              </w:rPr>
              <w:t>закупочной</w:t>
            </w:r>
            <w:proofErr w:type="spellEnd"/>
            <w:r w:rsidRPr="00F939D9">
              <w:rPr>
                <w:color w:val="000000"/>
                <w:sz w:val="24"/>
                <w:szCs w:val="24"/>
              </w:rPr>
              <w:t xml:space="preserve"> </w:t>
            </w:r>
            <w:proofErr w:type="spellStart"/>
            <w:r w:rsidRPr="00F939D9">
              <w:rPr>
                <w:color w:val="000000"/>
                <w:sz w:val="24"/>
                <w:szCs w:val="24"/>
              </w:rPr>
              <w:t>процедуры</w:t>
            </w:r>
            <w:proofErr w:type="spellEnd"/>
            <w:r w:rsidRPr="00F939D9">
              <w:rPr>
                <w:color w:val="000000"/>
                <w:sz w:val="24"/>
                <w:szCs w:val="24"/>
              </w:rPr>
              <w:t xml:space="preserve"> </w:t>
            </w:r>
            <w:proofErr w:type="spellStart"/>
            <w:r w:rsidRPr="00F939D9">
              <w:rPr>
                <w:color w:val="000000"/>
                <w:sz w:val="24"/>
                <w:szCs w:val="24"/>
              </w:rPr>
              <w:t>договор</w:t>
            </w:r>
            <w:proofErr w:type="spellEnd"/>
            <w:r w:rsidRPr="00F939D9">
              <w:rPr>
                <w:color w:val="000000"/>
                <w:sz w:val="24"/>
                <w:szCs w:val="24"/>
              </w:rPr>
              <w:t xml:space="preserve"> </w:t>
            </w:r>
            <w:proofErr w:type="spellStart"/>
            <w:r w:rsidRPr="00F939D9">
              <w:rPr>
                <w:color w:val="000000"/>
                <w:sz w:val="24"/>
                <w:szCs w:val="24"/>
              </w:rPr>
              <w:t>фиксирует</w:t>
            </w:r>
            <w:proofErr w:type="spellEnd"/>
            <w:r w:rsidRPr="00F939D9">
              <w:rPr>
                <w:color w:val="000000"/>
                <w:sz w:val="24"/>
                <w:szCs w:val="24"/>
              </w:rPr>
              <w:t xml:space="preserve"> </w:t>
            </w:r>
            <w:proofErr w:type="spellStart"/>
            <w:r w:rsidRPr="00F939D9">
              <w:rPr>
                <w:color w:val="000000"/>
                <w:sz w:val="24"/>
                <w:szCs w:val="24"/>
              </w:rPr>
              <w:t>все</w:t>
            </w:r>
            <w:proofErr w:type="spellEnd"/>
            <w:r w:rsidRPr="00F939D9">
              <w:rPr>
                <w:color w:val="000000"/>
                <w:sz w:val="24"/>
                <w:szCs w:val="24"/>
              </w:rPr>
              <w:t xml:space="preserve"> </w:t>
            </w:r>
            <w:proofErr w:type="spellStart"/>
            <w:r w:rsidRPr="00F939D9">
              <w:rPr>
                <w:color w:val="000000"/>
                <w:sz w:val="24"/>
                <w:szCs w:val="24"/>
              </w:rPr>
              <w:t>достигнутые</w:t>
            </w:r>
            <w:proofErr w:type="spellEnd"/>
            <w:r w:rsidRPr="00F939D9">
              <w:rPr>
                <w:color w:val="000000"/>
                <w:sz w:val="24"/>
                <w:szCs w:val="24"/>
              </w:rPr>
              <w:t xml:space="preserve"> </w:t>
            </w:r>
            <w:proofErr w:type="spellStart"/>
            <w:r w:rsidRPr="00F939D9">
              <w:rPr>
                <w:color w:val="000000"/>
                <w:sz w:val="24"/>
                <w:szCs w:val="24"/>
              </w:rPr>
              <w:t>сторонами</w:t>
            </w:r>
            <w:proofErr w:type="spellEnd"/>
            <w:r w:rsidRPr="00F939D9">
              <w:rPr>
                <w:color w:val="000000"/>
                <w:sz w:val="24"/>
                <w:szCs w:val="24"/>
              </w:rPr>
              <w:t xml:space="preserve"> </w:t>
            </w:r>
            <w:proofErr w:type="spellStart"/>
            <w:r w:rsidRPr="00F939D9">
              <w:rPr>
                <w:color w:val="000000"/>
                <w:sz w:val="24"/>
                <w:szCs w:val="24"/>
              </w:rPr>
              <w:t>договоренности</w:t>
            </w:r>
            <w:proofErr w:type="spellEnd"/>
            <w:r w:rsidRPr="00F939D9">
              <w:rPr>
                <w:color w:val="000000"/>
                <w:sz w:val="24"/>
                <w:szCs w:val="24"/>
              </w:rPr>
              <w:t>.</w:t>
            </w:r>
          </w:p>
          <w:p w14:paraId="590DFA03" w14:textId="77777777" w:rsidR="005023A9" w:rsidRPr="00F939D9" w:rsidRDefault="005023A9" w:rsidP="00FD1859">
            <w:pPr>
              <w:tabs>
                <w:tab w:val="left" w:pos="3705"/>
              </w:tabs>
              <w:jc w:val="both"/>
              <w:rPr>
                <w:color w:val="000000"/>
              </w:rPr>
            </w:pPr>
          </w:p>
        </w:tc>
      </w:tr>
    </w:tbl>
    <w:p w14:paraId="2F0E7D26" w14:textId="77777777" w:rsidR="005023A9" w:rsidRPr="00F939D9" w:rsidRDefault="005023A9" w:rsidP="00FD1859">
      <w:pPr>
        <w:jc w:val="both"/>
        <w:rPr>
          <w:color w:val="000000"/>
        </w:rPr>
      </w:pPr>
    </w:p>
    <w:p w14:paraId="59E3D878" w14:textId="32543087" w:rsidR="005023A9" w:rsidRPr="00815CE5" w:rsidRDefault="005023A9" w:rsidP="00815CE5">
      <w:pPr>
        <w:pStyle w:val="Heading1"/>
        <w:rPr>
          <w:rFonts w:ascii="Times New Roman" w:hAnsi="Times New Roman" w:cs="Times New Roman"/>
          <w:color w:val="auto"/>
          <w:sz w:val="24"/>
          <w:szCs w:val="24"/>
        </w:rPr>
      </w:pPr>
      <w:bookmarkStart w:id="7" w:name="_Toc32777459"/>
      <w:r w:rsidRPr="00815CE5">
        <w:rPr>
          <w:rFonts w:ascii="Times New Roman" w:hAnsi="Times New Roman" w:cs="Times New Roman"/>
          <w:color w:val="auto"/>
          <w:sz w:val="24"/>
          <w:szCs w:val="24"/>
        </w:rPr>
        <w:t xml:space="preserve">РАЗДЕЛ 2. </w:t>
      </w:r>
      <w:r w:rsidRPr="00815CE5">
        <w:rPr>
          <w:rFonts w:ascii="Times New Roman" w:eastAsia="Calibri" w:hAnsi="Times New Roman" w:cs="Times New Roman"/>
          <w:color w:val="auto"/>
          <w:sz w:val="24"/>
          <w:szCs w:val="24"/>
          <w:lang w:eastAsia="en-US"/>
        </w:rPr>
        <w:t>НАИМЕНОВАНИЯ И ТЕХНИЧЕСКАЯ ХАРАКТЕРИСТИКА ТОВАРОВ</w:t>
      </w:r>
      <w:bookmarkEnd w:id="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815CE5" w14:paraId="3DE88734" w14:textId="77777777" w:rsidTr="00C8289D">
        <w:trPr>
          <w:trHeight w:val="855"/>
        </w:trPr>
        <w:tc>
          <w:tcPr>
            <w:tcW w:w="10348" w:type="dxa"/>
          </w:tcPr>
          <w:p w14:paraId="14F4603E" w14:textId="6D4BFE72" w:rsidR="005023A9" w:rsidRPr="00815CE5" w:rsidRDefault="005023A9" w:rsidP="00FD1859">
            <w:pPr>
              <w:spacing w:after="200"/>
              <w:ind w:firstLine="567"/>
              <w:jc w:val="both"/>
              <w:rPr>
                <w:rFonts w:eastAsia="Calibri"/>
                <w:b/>
                <w:bCs/>
                <w:lang w:eastAsia="en-US"/>
              </w:rPr>
            </w:pPr>
            <w:r w:rsidRPr="00815CE5">
              <w:rPr>
                <w:rFonts w:eastAsia="Calibri"/>
                <w:b/>
                <w:bCs/>
                <w:lang w:eastAsia="en-US"/>
              </w:rPr>
              <w:t xml:space="preserve">     Наименования, детальное описание, техническая характеристика и спецификация затребованных </w:t>
            </w:r>
            <w:r w:rsidR="00C40043" w:rsidRPr="00C40043">
              <w:rPr>
                <w:rFonts w:eastAsia="Calibri"/>
                <w:b/>
                <w:bCs/>
                <w:lang w:eastAsia="en-US"/>
              </w:rPr>
              <w:t>бытовой химии и продуктов питания</w:t>
            </w:r>
            <w:r w:rsidR="00C40043">
              <w:rPr>
                <w:rFonts w:eastAsia="Calibri"/>
                <w:lang w:eastAsia="en-US"/>
              </w:rPr>
              <w:t xml:space="preserve"> </w:t>
            </w:r>
            <w:r w:rsidRPr="00815CE5">
              <w:rPr>
                <w:rFonts w:eastAsia="Calibri"/>
                <w:b/>
                <w:bCs/>
                <w:lang w:eastAsia="en-US"/>
              </w:rPr>
              <w:t>приведены в Приложение №2.</w:t>
            </w:r>
          </w:p>
          <w:p w14:paraId="7E1CEC88" w14:textId="77777777" w:rsidR="005023A9" w:rsidRPr="00815CE5" w:rsidRDefault="005023A9" w:rsidP="00FD1859">
            <w:pPr>
              <w:spacing w:after="200"/>
              <w:ind w:firstLine="567"/>
              <w:jc w:val="both"/>
              <w:rPr>
                <w:b/>
                <w:bCs/>
                <w:color w:val="000000"/>
              </w:rPr>
            </w:pPr>
            <w:r w:rsidRPr="00815CE5">
              <w:rPr>
                <w:rFonts w:eastAsia="Calibri"/>
                <w:b/>
                <w:bCs/>
                <w:lang w:eastAsia="en-US"/>
              </w:rPr>
              <w:t xml:space="preserve"> </w:t>
            </w:r>
            <w:r w:rsidRPr="00815CE5">
              <w:rPr>
                <w:b/>
                <w:bCs/>
                <w:color w:val="000000"/>
              </w:rPr>
              <w:t>Поставка аналогичного товара допускается при соответствии техническим характеристикам, изложенным в настоящем техническом задании, а так же при соблюдении всех условий настоящего технического задания.</w:t>
            </w:r>
          </w:p>
          <w:p w14:paraId="36AB1E95" w14:textId="77777777" w:rsidR="005023A9" w:rsidRPr="00815CE5" w:rsidRDefault="005023A9" w:rsidP="00FD1859">
            <w:pPr>
              <w:spacing w:after="200"/>
              <w:ind w:firstLine="567"/>
              <w:jc w:val="both"/>
              <w:rPr>
                <w:b/>
                <w:bCs/>
                <w:color w:val="000000"/>
              </w:rPr>
            </w:pPr>
            <w:r w:rsidRPr="00815CE5">
              <w:rPr>
                <w:b/>
                <w:bCs/>
                <w:color w:val="000000"/>
              </w:rPr>
              <w:t xml:space="preserve">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носят лишь рекомендательный, а не обязательный характер. </w:t>
            </w:r>
          </w:p>
          <w:p w14:paraId="5DC119A9" w14:textId="77777777" w:rsidR="005023A9" w:rsidRPr="00815CE5" w:rsidRDefault="005023A9" w:rsidP="00FD1859">
            <w:pPr>
              <w:spacing w:after="200"/>
              <w:ind w:firstLine="567"/>
              <w:jc w:val="both"/>
              <w:rPr>
                <w:b/>
                <w:bCs/>
                <w:color w:val="000000"/>
              </w:rPr>
            </w:pPr>
            <w:r w:rsidRPr="00815CE5">
              <w:rPr>
                <w:b/>
                <w:bCs/>
                <w:color w:val="000000"/>
              </w:rPr>
              <w:t>ВНИМАНИЕ!!!!!!</w:t>
            </w:r>
          </w:p>
          <w:p w14:paraId="083E687B" w14:textId="47856C70" w:rsidR="009F7B1C" w:rsidRPr="00815CE5" w:rsidRDefault="005B26A7" w:rsidP="00FD1859">
            <w:pPr>
              <w:spacing w:after="200"/>
              <w:ind w:firstLine="567"/>
              <w:jc w:val="both"/>
              <w:rPr>
                <w:b/>
                <w:bCs/>
                <w:color w:val="000000"/>
                <w:u w:val="single"/>
              </w:rPr>
            </w:pPr>
            <w:r w:rsidRPr="00815CE5">
              <w:rPr>
                <w:b/>
                <w:bCs/>
                <w:color w:val="000000"/>
                <w:u w:val="single"/>
              </w:rPr>
              <w:t>1</w:t>
            </w:r>
            <w:r w:rsidR="009F7B1C" w:rsidRPr="00815CE5">
              <w:rPr>
                <w:b/>
                <w:bCs/>
                <w:color w:val="000000"/>
                <w:u w:val="single"/>
              </w:rPr>
              <w:t>. В коммерческом предложение важно указать цены на  единицу товара, с учетом ее доставки, отдельно по каждому регион</w:t>
            </w:r>
            <w:r w:rsidR="004F066D">
              <w:rPr>
                <w:b/>
                <w:bCs/>
                <w:color w:val="000000"/>
                <w:u w:val="single"/>
              </w:rPr>
              <w:t>альному офису</w:t>
            </w:r>
            <w:r w:rsidR="009F7B1C" w:rsidRPr="00815CE5">
              <w:rPr>
                <w:b/>
                <w:bCs/>
                <w:color w:val="000000"/>
                <w:u w:val="single"/>
              </w:rPr>
              <w:t>.  Цена товаров должн</w:t>
            </w:r>
            <w:r w:rsidR="004F066D">
              <w:rPr>
                <w:b/>
                <w:bCs/>
                <w:color w:val="000000"/>
                <w:u w:val="single"/>
              </w:rPr>
              <w:t>а</w:t>
            </w:r>
            <w:r w:rsidR="009F7B1C" w:rsidRPr="00815CE5">
              <w:rPr>
                <w:b/>
                <w:bCs/>
                <w:color w:val="000000"/>
                <w:u w:val="single"/>
              </w:rPr>
              <w:t xml:space="preserve"> включать в себя стоимость единицы товара, транспортные расходы на доставку товара до офисов Заказчика, а также все налоги, пошлины, сборы и другие обязательные платежи. </w:t>
            </w:r>
          </w:p>
          <w:p w14:paraId="5D3AF0C0" w14:textId="649DDEE6" w:rsidR="009F7B1C" w:rsidRDefault="005B26A7" w:rsidP="00FD1859">
            <w:pPr>
              <w:spacing w:after="200"/>
              <w:ind w:firstLine="567"/>
              <w:jc w:val="both"/>
              <w:rPr>
                <w:b/>
                <w:bCs/>
                <w:color w:val="000000"/>
                <w:u w:val="single"/>
              </w:rPr>
            </w:pPr>
            <w:r w:rsidRPr="00815CE5">
              <w:rPr>
                <w:b/>
                <w:bCs/>
                <w:color w:val="000000"/>
                <w:u w:val="single"/>
              </w:rPr>
              <w:t>2</w:t>
            </w:r>
            <w:r w:rsidR="009F7B1C" w:rsidRPr="00815CE5">
              <w:rPr>
                <w:b/>
                <w:bCs/>
                <w:color w:val="000000"/>
                <w:u w:val="single"/>
              </w:rPr>
              <w:t>. Заинтересованные компании и частные предприниматели могут предоставить свои коммерческие предложения по всем лотам или только по одному лоту. Также они могут предоставить свои предложения по отдельности, как для всех офисов Заказчика, так и для ее отдельных офисов (</w:t>
            </w:r>
            <w:r w:rsidR="004F066D">
              <w:rPr>
                <w:b/>
                <w:bCs/>
                <w:color w:val="000000"/>
                <w:u w:val="single"/>
              </w:rPr>
              <w:t xml:space="preserve">в </w:t>
            </w:r>
            <w:r w:rsidR="009F7B1C" w:rsidRPr="00815CE5">
              <w:rPr>
                <w:b/>
                <w:bCs/>
                <w:color w:val="000000"/>
                <w:u w:val="single"/>
              </w:rPr>
              <w:t>регион</w:t>
            </w:r>
            <w:r w:rsidR="004F066D">
              <w:rPr>
                <w:b/>
                <w:bCs/>
                <w:color w:val="000000"/>
                <w:u w:val="single"/>
              </w:rPr>
              <w:t>альных центрах</w:t>
            </w:r>
            <w:r w:rsidR="009F7B1C" w:rsidRPr="00815CE5">
              <w:rPr>
                <w:b/>
                <w:bCs/>
                <w:color w:val="000000"/>
                <w:u w:val="single"/>
              </w:rPr>
              <w:t xml:space="preserve">), согласно Приложение №2. </w:t>
            </w:r>
          </w:p>
          <w:p w14:paraId="76E65227" w14:textId="2FF70D88" w:rsidR="004F066D" w:rsidRPr="00815CE5" w:rsidRDefault="004F066D" w:rsidP="00FD1859">
            <w:pPr>
              <w:spacing w:after="200"/>
              <w:ind w:firstLine="567"/>
              <w:jc w:val="both"/>
              <w:rPr>
                <w:b/>
                <w:bCs/>
                <w:color w:val="000000"/>
                <w:u w:val="single"/>
              </w:rPr>
            </w:pPr>
            <w:r>
              <w:rPr>
                <w:b/>
                <w:bCs/>
                <w:color w:val="000000"/>
                <w:u w:val="single"/>
              </w:rPr>
              <w:t>3. Важно представить информацию по цене за единицу в электронном виде, в форме эксел</w:t>
            </w:r>
            <w:r w:rsidR="00D506B6">
              <w:rPr>
                <w:b/>
                <w:bCs/>
                <w:color w:val="000000"/>
                <w:u w:val="single"/>
              </w:rPr>
              <w:t>ь</w:t>
            </w:r>
            <w:r>
              <w:rPr>
                <w:b/>
                <w:bCs/>
                <w:color w:val="000000"/>
                <w:u w:val="single"/>
              </w:rPr>
              <w:t xml:space="preserve">. Основным документом для определения цены однако, будет считаться подписанное коммерческое предложение в бумажном виде. </w:t>
            </w:r>
          </w:p>
          <w:p w14:paraId="1FB82571" w14:textId="70DE9D3F" w:rsidR="005B26A7" w:rsidRPr="00815CE5" w:rsidRDefault="004F066D" w:rsidP="00FD1859">
            <w:pPr>
              <w:spacing w:after="200"/>
              <w:ind w:firstLine="567"/>
              <w:jc w:val="both"/>
              <w:rPr>
                <w:b/>
                <w:bCs/>
                <w:color w:val="000000"/>
                <w:u w:val="single"/>
              </w:rPr>
            </w:pPr>
            <w:r>
              <w:rPr>
                <w:b/>
                <w:bCs/>
                <w:color w:val="000000"/>
                <w:u w:val="single"/>
              </w:rPr>
              <w:t>4</w:t>
            </w:r>
            <w:r w:rsidR="005B26A7" w:rsidRPr="00815CE5">
              <w:rPr>
                <w:b/>
                <w:bCs/>
                <w:color w:val="000000"/>
                <w:u w:val="single"/>
              </w:rPr>
              <w:t>.Количество указанно</w:t>
            </w:r>
            <w:r>
              <w:rPr>
                <w:b/>
                <w:bCs/>
                <w:color w:val="000000"/>
                <w:u w:val="single"/>
              </w:rPr>
              <w:t>е</w:t>
            </w:r>
            <w:r w:rsidR="005B26A7" w:rsidRPr="00815CE5">
              <w:rPr>
                <w:b/>
                <w:bCs/>
                <w:color w:val="000000"/>
                <w:u w:val="single"/>
              </w:rPr>
              <w:t xml:space="preserve"> в Приложение №2 товаров является  ориентировочным</w:t>
            </w:r>
            <w:r>
              <w:rPr>
                <w:b/>
                <w:bCs/>
                <w:color w:val="000000"/>
                <w:u w:val="single"/>
              </w:rPr>
              <w:t>,</w:t>
            </w:r>
            <w:r w:rsidR="005B26A7" w:rsidRPr="00815CE5">
              <w:rPr>
                <w:b/>
                <w:bCs/>
                <w:color w:val="000000"/>
                <w:u w:val="single"/>
              </w:rPr>
              <w:t xml:space="preserve"> установленн</w:t>
            </w:r>
            <w:r>
              <w:rPr>
                <w:b/>
                <w:bCs/>
                <w:color w:val="000000"/>
                <w:u w:val="single"/>
              </w:rPr>
              <w:t>ое</w:t>
            </w:r>
            <w:r w:rsidR="005B26A7" w:rsidRPr="00815CE5">
              <w:rPr>
                <w:b/>
                <w:bCs/>
                <w:color w:val="000000"/>
                <w:u w:val="single"/>
              </w:rPr>
              <w:t xml:space="preserve"> на основании потребности Организации в </w:t>
            </w:r>
            <w:r w:rsidR="00C40043" w:rsidRPr="00C40043">
              <w:rPr>
                <w:b/>
                <w:bCs/>
                <w:color w:val="000000"/>
                <w:u w:val="single"/>
              </w:rPr>
              <w:t xml:space="preserve"> бытовой химии и продуктах питания</w:t>
            </w:r>
            <w:r w:rsidR="00C40043">
              <w:rPr>
                <w:b/>
                <w:bCs/>
                <w:i/>
                <w:iCs/>
                <w:color w:val="000000"/>
                <w:u w:val="single"/>
              </w:rPr>
              <w:t xml:space="preserve"> </w:t>
            </w:r>
            <w:r w:rsidR="005B26A7" w:rsidRPr="00815CE5">
              <w:rPr>
                <w:b/>
                <w:bCs/>
                <w:color w:val="000000"/>
                <w:u w:val="single"/>
              </w:rPr>
              <w:t xml:space="preserve">в 2019 году, которое может быть больше или меньше в текущем году.   Следовательно реальный объем </w:t>
            </w:r>
            <w:r w:rsidR="00C40043" w:rsidRPr="00C40043">
              <w:rPr>
                <w:b/>
                <w:bCs/>
                <w:color w:val="000000"/>
                <w:u w:val="single"/>
              </w:rPr>
              <w:t xml:space="preserve">закупки бытовой химии и продуктов питания </w:t>
            </w:r>
            <w:r w:rsidR="00C40043" w:rsidRPr="00113206">
              <w:rPr>
                <w:b/>
                <w:bCs/>
                <w:i/>
                <w:iCs/>
                <w:color w:val="000000"/>
                <w:u w:val="single"/>
              </w:rPr>
              <w:t xml:space="preserve"> </w:t>
            </w:r>
            <w:r w:rsidR="005B26A7" w:rsidRPr="00815CE5">
              <w:rPr>
                <w:b/>
                <w:bCs/>
                <w:color w:val="000000"/>
                <w:u w:val="single"/>
              </w:rPr>
              <w:t>будет отличат</w:t>
            </w:r>
            <w:r w:rsidR="00815CE5" w:rsidRPr="00815CE5">
              <w:rPr>
                <w:b/>
                <w:bCs/>
                <w:color w:val="000000"/>
                <w:u w:val="single"/>
              </w:rPr>
              <w:t>ь</w:t>
            </w:r>
            <w:r w:rsidR="005B26A7" w:rsidRPr="00815CE5">
              <w:rPr>
                <w:b/>
                <w:bCs/>
                <w:color w:val="000000"/>
                <w:u w:val="single"/>
              </w:rPr>
              <w:t>ся от объема указанно</w:t>
            </w:r>
            <w:r w:rsidR="00815CE5" w:rsidRPr="00815CE5">
              <w:rPr>
                <w:b/>
                <w:bCs/>
                <w:color w:val="000000"/>
                <w:u w:val="single"/>
              </w:rPr>
              <w:t>го</w:t>
            </w:r>
            <w:r w:rsidR="005B26A7" w:rsidRPr="00815CE5">
              <w:rPr>
                <w:b/>
                <w:bCs/>
                <w:color w:val="000000"/>
                <w:u w:val="single"/>
              </w:rPr>
              <w:t xml:space="preserve"> в Приложение №2.</w:t>
            </w:r>
          </w:p>
          <w:p w14:paraId="791AC248" w14:textId="274380C2" w:rsidR="005023A9" w:rsidRPr="00815CE5" w:rsidRDefault="004F066D" w:rsidP="00FD1859">
            <w:pPr>
              <w:spacing w:after="200"/>
              <w:ind w:firstLine="567"/>
              <w:jc w:val="both"/>
              <w:rPr>
                <w:b/>
                <w:bCs/>
                <w:color w:val="000000"/>
                <w:u w:val="single"/>
              </w:rPr>
            </w:pPr>
            <w:r>
              <w:rPr>
                <w:b/>
                <w:bCs/>
                <w:color w:val="000000"/>
                <w:u w:val="single"/>
              </w:rPr>
              <w:t>5</w:t>
            </w:r>
            <w:r w:rsidR="005023A9" w:rsidRPr="00815CE5">
              <w:rPr>
                <w:b/>
                <w:bCs/>
                <w:color w:val="000000"/>
                <w:u w:val="single"/>
              </w:rPr>
              <w:t>. Поставка осуществляется Партиями. Сведения о номенклатуре и количестве Парти</w:t>
            </w:r>
            <w:r w:rsidR="00815CE5" w:rsidRPr="00815CE5">
              <w:rPr>
                <w:b/>
                <w:bCs/>
                <w:color w:val="000000"/>
                <w:u w:val="single"/>
              </w:rPr>
              <w:t>й</w:t>
            </w:r>
            <w:r w:rsidR="005023A9" w:rsidRPr="00815CE5">
              <w:rPr>
                <w:b/>
                <w:bCs/>
                <w:color w:val="000000"/>
                <w:u w:val="single"/>
              </w:rPr>
              <w:t xml:space="preserve"> определяются исходя из потребности и на основании  соответствующей Заявки Заказчика.</w:t>
            </w:r>
          </w:p>
          <w:p w14:paraId="129C2EDB" w14:textId="5B963433" w:rsidR="005023A9" w:rsidRPr="00815CE5" w:rsidRDefault="004F066D" w:rsidP="00FD1859">
            <w:pPr>
              <w:spacing w:after="200"/>
              <w:ind w:firstLine="567"/>
              <w:jc w:val="both"/>
              <w:rPr>
                <w:b/>
                <w:bCs/>
                <w:color w:val="000000"/>
              </w:rPr>
            </w:pPr>
            <w:r>
              <w:rPr>
                <w:b/>
                <w:bCs/>
                <w:color w:val="000000"/>
                <w:u w:val="single"/>
              </w:rPr>
              <w:lastRenderedPageBreak/>
              <w:t>6</w:t>
            </w:r>
            <w:r w:rsidR="005023A9" w:rsidRPr="00815CE5">
              <w:rPr>
                <w:b/>
                <w:bCs/>
                <w:color w:val="000000"/>
                <w:u w:val="single"/>
              </w:rPr>
              <w:t>. Доставка осуществляется за счет Поставщика до конкретных офисов, который будет указан в заявке  Заказчика.  Срок доставки товара до отмеченных в  заявке  адрес</w:t>
            </w:r>
            <w:r w:rsidR="00815CE5" w:rsidRPr="00815CE5">
              <w:rPr>
                <w:b/>
                <w:bCs/>
                <w:color w:val="000000"/>
                <w:u w:val="single"/>
              </w:rPr>
              <w:t>ов,</w:t>
            </w:r>
            <w:r w:rsidR="005023A9" w:rsidRPr="00815CE5">
              <w:rPr>
                <w:b/>
                <w:bCs/>
                <w:color w:val="000000"/>
                <w:u w:val="single"/>
              </w:rPr>
              <w:t xml:space="preserve"> составляет не более </w:t>
            </w:r>
            <w:r w:rsidR="00D506B6">
              <w:rPr>
                <w:b/>
                <w:bCs/>
                <w:color w:val="000000"/>
                <w:u w:val="single"/>
              </w:rPr>
              <w:t>3</w:t>
            </w:r>
            <w:r w:rsidR="005023A9" w:rsidRPr="00815CE5">
              <w:rPr>
                <w:b/>
                <w:bCs/>
                <w:color w:val="000000"/>
                <w:u w:val="single"/>
              </w:rPr>
              <w:t xml:space="preserve"> рабочих дней, с даты получения завяки от Заказчика</w:t>
            </w:r>
            <w:r w:rsidR="005023A9" w:rsidRPr="00815CE5">
              <w:rPr>
                <w:b/>
                <w:bCs/>
                <w:color w:val="000000"/>
              </w:rPr>
              <w:t>.</w:t>
            </w:r>
          </w:p>
          <w:p w14:paraId="41E722A2" w14:textId="2C5D7819" w:rsidR="005023A9" w:rsidRPr="00815CE5" w:rsidRDefault="005023A9" w:rsidP="00FD1859">
            <w:pPr>
              <w:spacing w:after="200"/>
              <w:ind w:firstLine="567"/>
              <w:jc w:val="both"/>
              <w:rPr>
                <w:b/>
                <w:bCs/>
                <w:color w:val="000000"/>
                <w:u w:val="single"/>
              </w:rPr>
            </w:pPr>
            <w:r w:rsidRPr="00815CE5">
              <w:rPr>
                <w:b/>
                <w:bCs/>
                <w:color w:val="000000"/>
              </w:rPr>
              <w:t xml:space="preserve"> </w:t>
            </w:r>
            <w:r w:rsidR="004F066D">
              <w:rPr>
                <w:b/>
                <w:bCs/>
                <w:color w:val="000000"/>
                <w:u w:val="single"/>
              </w:rPr>
              <w:t>7</w:t>
            </w:r>
            <w:r w:rsidR="005B26A7" w:rsidRPr="00815CE5">
              <w:rPr>
                <w:b/>
                <w:bCs/>
                <w:color w:val="000000"/>
                <w:u w:val="single"/>
              </w:rPr>
              <w:t>.</w:t>
            </w:r>
            <w:r w:rsidRPr="00815CE5">
              <w:rPr>
                <w:b/>
                <w:bCs/>
                <w:color w:val="000000"/>
                <w:u w:val="single"/>
              </w:rPr>
              <w:t xml:space="preserve"> </w:t>
            </w:r>
            <w:r w:rsidR="005B26A7" w:rsidRPr="00815CE5">
              <w:rPr>
                <w:b/>
                <w:bCs/>
                <w:color w:val="000000"/>
                <w:u w:val="single"/>
              </w:rPr>
              <w:t>Д</w:t>
            </w:r>
            <w:r w:rsidRPr="00815CE5">
              <w:rPr>
                <w:b/>
                <w:bCs/>
                <w:color w:val="000000"/>
                <w:u w:val="single"/>
              </w:rPr>
              <w:t xml:space="preserve">оговор будет </w:t>
            </w:r>
            <w:r w:rsidR="005B26A7" w:rsidRPr="00815CE5">
              <w:rPr>
                <w:b/>
                <w:bCs/>
                <w:color w:val="000000"/>
                <w:u w:val="single"/>
              </w:rPr>
              <w:t xml:space="preserve">заключатся </w:t>
            </w:r>
            <w:r w:rsidRPr="00815CE5">
              <w:rPr>
                <w:b/>
                <w:bCs/>
                <w:color w:val="000000"/>
                <w:u w:val="single"/>
              </w:rPr>
              <w:t xml:space="preserve">на основании цен на </w:t>
            </w:r>
            <w:r w:rsidR="009F7B1C" w:rsidRPr="00815CE5">
              <w:rPr>
                <w:b/>
                <w:bCs/>
                <w:color w:val="000000"/>
                <w:u w:val="single"/>
              </w:rPr>
              <w:t xml:space="preserve">единицу </w:t>
            </w:r>
            <w:r w:rsidRPr="00815CE5">
              <w:rPr>
                <w:b/>
                <w:bCs/>
                <w:color w:val="000000"/>
                <w:u w:val="single"/>
              </w:rPr>
              <w:t xml:space="preserve">конкретных товаров без учета их количества (объёмов). </w:t>
            </w:r>
          </w:p>
          <w:p w14:paraId="7CB16E7C" w14:textId="18D51C52" w:rsidR="00815CE5" w:rsidRPr="00815CE5" w:rsidRDefault="004F066D" w:rsidP="00FD1859">
            <w:pPr>
              <w:spacing w:after="200"/>
              <w:ind w:firstLine="567"/>
              <w:jc w:val="both"/>
              <w:rPr>
                <w:rFonts w:eastAsia="Calibri"/>
                <w:b/>
                <w:bCs/>
                <w:lang w:eastAsia="en-US"/>
              </w:rPr>
            </w:pPr>
            <w:r>
              <w:rPr>
                <w:b/>
                <w:bCs/>
                <w:color w:val="000000"/>
                <w:u w:val="single"/>
              </w:rPr>
              <w:t>8</w:t>
            </w:r>
            <w:r w:rsidR="00815CE5" w:rsidRPr="003F6ED0">
              <w:rPr>
                <w:b/>
                <w:bCs/>
                <w:color w:val="000000"/>
                <w:u w:val="single"/>
              </w:rPr>
              <w:t xml:space="preserve">. Оплата товара будет производиться </w:t>
            </w:r>
            <w:r w:rsidR="00D270EF">
              <w:rPr>
                <w:b/>
                <w:bCs/>
                <w:color w:val="000000"/>
                <w:u w:val="single"/>
              </w:rPr>
              <w:t xml:space="preserve">ежемесячно, </w:t>
            </w:r>
            <w:r w:rsidR="00815CE5" w:rsidRPr="003F6ED0">
              <w:rPr>
                <w:b/>
                <w:bCs/>
                <w:color w:val="000000"/>
                <w:u w:val="single"/>
              </w:rPr>
              <w:t>на основании товарной накладной, подписанной обеими сторонами, счет-фактуры (в том числе НДС счет фактуры, в случае плательщица НДС).</w:t>
            </w:r>
          </w:p>
        </w:tc>
      </w:tr>
    </w:tbl>
    <w:p w14:paraId="3A6F72CB" w14:textId="562CF1C8" w:rsidR="005023A9" w:rsidRPr="006D247E" w:rsidRDefault="005023A9" w:rsidP="006D247E">
      <w:pPr>
        <w:pStyle w:val="Heading1"/>
        <w:rPr>
          <w:rFonts w:ascii="Times New Roman" w:hAnsi="Times New Roman" w:cs="Times New Roman"/>
          <w:color w:val="auto"/>
          <w:sz w:val="24"/>
          <w:szCs w:val="24"/>
        </w:rPr>
      </w:pPr>
      <w:bookmarkStart w:id="8" w:name="_Toc32777460"/>
      <w:r w:rsidRPr="006D247E">
        <w:rPr>
          <w:rFonts w:ascii="Times New Roman" w:hAnsi="Times New Roman" w:cs="Times New Roman"/>
          <w:color w:val="auto"/>
          <w:sz w:val="24"/>
          <w:szCs w:val="24"/>
        </w:rPr>
        <w:lastRenderedPageBreak/>
        <w:t xml:space="preserve">РАЗДЕЛ 3. </w:t>
      </w:r>
      <w:r w:rsidRPr="006D247E">
        <w:rPr>
          <w:rFonts w:ascii="Times New Roman" w:eastAsia="Calibri" w:hAnsi="Times New Roman" w:cs="Times New Roman"/>
          <w:color w:val="auto"/>
          <w:sz w:val="24"/>
          <w:szCs w:val="24"/>
          <w:lang w:eastAsia="en-US"/>
        </w:rPr>
        <w:t>ПЕРЕЧЕНЬ ЗАТРЕБОВАННОЙ ИНФОРМАЦИИ И ДОКУМЕНТОВ</w:t>
      </w:r>
      <w:bookmarkEnd w:id="8"/>
      <w:r w:rsidRPr="006D247E">
        <w:rPr>
          <w:rFonts w:ascii="Times New Roman" w:eastAsia="Calibri" w:hAnsi="Times New Roman" w:cs="Times New Roman"/>
          <w:color w:val="auto"/>
          <w:sz w:val="24"/>
          <w:szCs w:val="24"/>
          <w:lang w:eastAsia="en-US"/>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F939D9" w14:paraId="2EDF7871" w14:textId="77777777" w:rsidTr="00C8289D">
        <w:trPr>
          <w:trHeight w:val="352"/>
        </w:trPr>
        <w:tc>
          <w:tcPr>
            <w:tcW w:w="10348" w:type="dxa"/>
          </w:tcPr>
          <w:p w14:paraId="6093A03A" w14:textId="77777777" w:rsidR="005023A9" w:rsidRPr="00F939D9" w:rsidRDefault="005023A9" w:rsidP="00FD1859">
            <w:pPr>
              <w:jc w:val="both"/>
            </w:pPr>
            <w:r w:rsidRPr="00F939D9">
              <w:rPr>
                <w:b/>
              </w:rPr>
              <w:t>Следующая информация и документы обязательны для представления в процессе подачи коммерческих предложений:</w:t>
            </w:r>
          </w:p>
          <w:p w14:paraId="1A76B0AE" w14:textId="4CA13031" w:rsidR="005023A9" w:rsidRPr="00F939D9" w:rsidRDefault="005023A9" w:rsidP="00FD1859">
            <w:pPr>
              <w:pStyle w:val="ListParagraph"/>
              <w:numPr>
                <w:ilvl w:val="0"/>
                <w:numId w:val="12"/>
              </w:numPr>
              <w:ind w:left="709"/>
              <w:jc w:val="both"/>
            </w:pPr>
            <w:r w:rsidRPr="00F939D9">
              <w:t>Сопроводительное письмо с указанием стоимости предложения</w:t>
            </w:r>
            <w:r w:rsidR="009F7B1C">
              <w:t>, название лот</w:t>
            </w:r>
            <w:r w:rsidR="006D247E">
              <w:t>а</w:t>
            </w:r>
            <w:r w:rsidR="009F7B1C">
              <w:t xml:space="preserve"> и регион поставки</w:t>
            </w:r>
            <w:r w:rsidRPr="00F939D9">
              <w:t xml:space="preserve"> (в национальном валюте)</w:t>
            </w:r>
            <w:r w:rsidR="009F7B1C">
              <w:t>,</w:t>
            </w:r>
            <w:r w:rsidRPr="00F939D9">
              <w:t>;</w:t>
            </w:r>
          </w:p>
          <w:p w14:paraId="5664D45B" w14:textId="7E952FF2" w:rsidR="005023A9" w:rsidRPr="00F939D9" w:rsidRDefault="005023A9" w:rsidP="00FD1859">
            <w:pPr>
              <w:pStyle w:val="ListParagraph"/>
              <w:numPr>
                <w:ilvl w:val="0"/>
                <w:numId w:val="12"/>
              </w:numPr>
              <w:spacing w:line="276" w:lineRule="auto"/>
              <w:ind w:left="709"/>
              <w:jc w:val="both"/>
            </w:pPr>
            <w:r w:rsidRPr="00F939D9">
              <w:t>Коммерческое предложение</w:t>
            </w:r>
            <w:r w:rsidR="006D247E">
              <w:t xml:space="preserve">, в отдельности по лотам и региону, </w:t>
            </w:r>
            <w:r w:rsidR="005B26A7">
              <w:t>с указанием цен на единицу товара, с учетом ее доставки до конкретного офиса (региона)</w:t>
            </w:r>
            <w:r w:rsidR="00D506B6">
              <w:t>. Электронный вариант предложения, в форме эксель</w:t>
            </w:r>
            <w:r w:rsidRPr="00F939D9">
              <w:t>;</w:t>
            </w:r>
          </w:p>
          <w:p w14:paraId="75339C65" w14:textId="77777777" w:rsidR="005023A9" w:rsidRPr="00443078" w:rsidRDefault="005023A9" w:rsidP="00FD1859">
            <w:pPr>
              <w:pStyle w:val="ListParagraph"/>
              <w:numPr>
                <w:ilvl w:val="0"/>
                <w:numId w:val="12"/>
              </w:numPr>
              <w:ind w:left="709"/>
              <w:jc w:val="both"/>
            </w:pPr>
            <w:r w:rsidRPr="00443078">
              <w:t>Информация об учете НДС в стоимости товара, ставка НДС;</w:t>
            </w:r>
          </w:p>
          <w:p w14:paraId="5803B9C3" w14:textId="4127E47C" w:rsidR="005023A9" w:rsidRPr="00443078" w:rsidRDefault="005023A9" w:rsidP="00FD1859">
            <w:pPr>
              <w:pStyle w:val="ListParagraph"/>
              <w:numPr>
                <w:ilvl w:val="0"/>
                <w:numId w:val="12"/>
              </w:numPr>
              <w:ind w:left="709"/>
              <w:jc w:val="both"/>
            </w:pPr>
            <w:r w:rsidRPr="00443078">
              <w:t>Сроки поставки, место доставки товара</w:t>
            </w:r>
            <w:r w:rsidR="00FC793B">
              <w:rPr>
                <w:lang w:val="tg-Cyrl-TJ"/>
              </w:rPr>
              <w:t>;</w:t>
            </w:r>
          </w:p>
          <w:p w14:paraId="21FA5D69" w14:textId="77777777" w:rsidR="005023A9" w:rsidRPr="00443078" w:rsidRDefault="005023A9" w:rsidP="00FD1859">
            <w:pPr>
              <w:pStyle w:val="ListParagraph"/>
              <w:numPr>
                <w:ilvl w:val="0"/>
                <w:numId w:val="12"/>
              </w:numPr>
              <w:ind w:left="709"/>
              <w:jc w:val="both"/>
            </w:pPr>
            <w:r w:rsidRPr="00443078">
              <w:t xml:space="preserve">Срок действия предложенных цен; </w:t>
            </w:r>
          </w:p>
          <w:p w14:paraId="1CDE4A61" w14:textId="77777777" w:rsidR="005023A9" w:rsidRPr="00443078" w:rsidRDefault="005023A9" w:rsidP="00FD1859">
            <w:pPr>
              <w:pStyle w:val="ListParagraph"/>
              <w:numPr>
                <w:ilvl w:val="0"/>
                <w:numId w:val="12"/>
              </w:numPr>
              <w:ind w:left="709"/>
              <w:jc w:val="both"/>
            </w:pPr>
            <w:r w:rsidRPr="00443078">
              <w:t>Согласия и гарантия участника тендера о соблюдение  фиксированности цен на товар в период действия договора;</w:t>
            </w:r>
          </w:p>
          <w:p w14:paraId="16D83EC9" w14:textId="77777777" w:rsidR="005023A9" w:rsidRPr="00443078" w:rsidRDefault="005023A9" w:rsidP="00FD1859">
            <w:pPr>
              <w:pStyle w:val="ListParagraph"/>
              <w:numPr>
                <w:ilvl w:val="0"/>
                <w:numId w:val="12"/>
              </w:numPr>
              <w:ind w:left="709"/>
              <w:jc w:val="both"/>
            </w:pPr>
            <w:r w:rsidRPr="00443078">
              <w:t>Информация о порядках, условиях, сроках и формы оплаты;</w:t>
            </w:r>
          </w:p>
          <w:p w14:paraId="00ED6CCE" w14:textId="0079C644" w:rsidR="005023A9" w:rsidRPr="00443078" w:rsidRDefault="005023A9" w:rsidP="00FD1859">
            <w:pPr>
              <w:pStyle w:val="ListParagraph"/>
              <w:numPr>
                <w:ilvl w:val="0"/>
                <w:numId w:val="12"/>
              </w:numPr>
              <w:ind w:left="709"/>
              <w:jc w:val="both"/>
            </w:pPr>
            <w:r w:rsidRPr="00443078">
              <w:t xml:space="preserve">Наличия опыта поставки </w:t>
            </w:r>
            <w:r w:rsidR="00C40043" w:rsidRPr="004F445D">
              <w:t>бытовой химии и продуктов питания</w:t>
            </w:r>
            <w:r w:rsidRPr="00443078">
              <w:t xml:space="preserve"> другим организациям и  учреждениям.</w:t>
            </w:r>
          </w:p>
          <w:p w14:paraId="2F73CEC3" w14:textId="77777777" w:rsidR="005023A9" w:rsidRPr="00F939D9" w:rsidRDefault="005023A9" w:rsidP="00FD1859">
            <w:pPr>
              <w:pStyle w:val="ListParagraph"/>
              <w:numPr>
                <w:ilvl w:val="0"/>
                <w:numId w:val="12"/>
              </w:numPr>
              <w:ind w:left="709"/>
              <w:jc w:val="both"/>
            </w:pPr>
            <w:r w:rsidRPr="00443078">
              <w:t>Рекомендации от организаций,</w:t>
            </w:r>
            <w:r w:rsidRPr="00F939D9">
              <w:t xml:space="preserve"> с которыми имели аналогичный договор по поставкам товаров и оборудования;</w:t>
            </w:r>
          </w:p>
          <w:p w14:paraId="08CFE3F7" w14:textId="77777777" w:rsidR="005023A9" w:rsidRPr="00F939D9" w:rsidRDefault="005023A9" w:rsidP="00FD1859">
            <w:pPr>
              <w:pStyle w:val="ListParagraph"/>
              <w:numPr>
                <w:ilvl w:val="0"/>
                <w:numId w:val="12"/>
              </w:numPr>
              <w:ind w:left="709"/>
              <w:jc w:val="both"/>
            </w:pPr>
            <w:r w:rsidRPr="00F939D9">
              <w:t>Юридический документ, удостоверяющий статус потенциального поставщика (Копии патента, свидетельства, ИНН и т.д.);</w:t>
            </w:r>
          </w:p>
          <w:p w14:paraId="2A692089" w14:textId="77777777" w:rsidR="005023A9" w:rsidRPr="00F939D9" w:rsidRDefault="005023A9" w:rsidP="00FD1859">
            <w:pPr>
              <w:pStyle w:val="ListParagraph"/>
              <w:numPr>
                <w:ilvl w:val="0"/>
                <w:numId w:val="12"/>
              </w:numPr>
              <w:ind w:left="709"/>
              <w:jc w:val="both"/>
            </w:pPr>
            <w:r w:rsidRPr="00F939D9">
              <w:t>Адрес, контактный телефон и электронный адрес компании, подавшей заявку на участие.</w:t>
            </w:r>
          </w:p>
          <w:p w14:paraId="1E11E088" w14:textId="77777777" w:rsidR="005023A9" w:rsidRPr="00F939D9" w:rsidRDefault="005023A9" w:rsidP="00FD1859">
            <w:pPr>
              <w:tabs>
                <w:tab w:val="left" w:pos="3705"/>
              </w:tabs>
              <w:jc w:val="both"/>
              <w:rPr>
                <w:color w:val="000000"/>
              </w:rPr>
            </w:pPr>
          </w:p>
        </w:tc>
      </w:tr>
    </w:tbl>
    <w:p w14:paraId="4E1C5DA1" w14:textId="77777777" w:rsidR="005023A9" w:rsidRDefault="005023A9" w:rsidP="00FD1859">
      <w:pPr>
        <w:jc w:val="both"/>
        <w:rPr>
          <w:color w:val="000000"/>
        </w:rPr>
      </w:pPr>
    </w:p>
    <w:p w14:paraId="1EC9F5AF" w14:textId="11D57045" w:rsidR="005023A9" w:rsidRPr="006D247E" w:rsidRDefault="005023A9" w:rsidP="006D247E">
      <w:pPr>
        <w:pStyle w:val="Heading1"/>
        <w:rPr>
          <w:rFonts w:ascii="Times New Roman" w:hAnsi="Times New Roman" w:cs="Times New Roman"/>
          <w:color w:val="auto"/>
          <w:sz w:val="24"/>
          <w:szCs w:val="24"/>
        </w:rPr>
      </w:pPr>
      <w:bookmarkStart w:id="9" w:name="_Toc32777461"/>
      <w:r w:rsidRPr="006D247E">
        <w:rPr>
          <w:rFonts w:ascii="Times New Roman" w:hAnsi="Times New Roman" w:cs="Times New Roman"/>
          <w:color w:val="auto"/>
          <w:sz w:val="24"/>
          <w:szCs w:val="24"/>
        </w:rPr>
        <w:t>РАЗДЕЛ 4. СВЕДЕНИЯ О НОВИЗНЕ</w:t>
      </w:r>
      <w:bookmarkEnd w:id="9"/>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F939D9" w14:paraId="55C9C13B" w14:textId="77777777" w:rsidTr="00C8289D">
        <w:trPr>
          <w:trHeight w:val="855"/>
        </w:trPr>
        <w:tc>
          <w:tcPr>
            <w:tcW w:w="10348" w:type="dxa"/>
          </w:tcPr>
          <w:p w14:paraId="44E30F2B" w14:textId="77777777" w:rsidR="005023A9" w:rsidRPr="00F939D9" w:rsidRDefault="005023A9" w:rsidP="00FD1859">
            <w:pPr>
              <w:tabs>
                <w:tab w:val="left" w:pos="3705"/>
              </w:tabs>
              <w:jc w:val="both"/>
              <w:rPr>
                <w:rFonts w:eastAsia="Calibri"/>
                <w:lang w:eastAsia="en-US"/>
              </w:rPr>
            </w:pPr>
            <w:r w:rsidRPr="00F939D9">
              <w:rPr>
                <w:rFonts w:eastAsia="Calibri"/>
                <w:lang w:eastAsia="en-US"/>
              </w:rPr>
              <w:t xml:space="preserve">       Поставляемый товар должен быть новым, не бывшим в употреблении, не восстановленным, если это не оговорено требованиями технического задания с указанием допустимого срока предыдущей эксплуатации, не являться выставочными образцами, свободным от прав третьих лиц. </w:t>
            </w:r>
          </w:p>
        </w:tc>
      </w:tr>
    </w:tbl>
    <w:p w14:paraId="3806E1C1" w14:textId="77777777" w:rsidR="005023A9" w:rsidRPr="00F939D9" w:rsidRDefault="005023A9" w:rsidP="00FD1859">
      <w:pPr>
        <w:jc w:val="both"/>
        <w:rPr>
          <w:color w:val="000000"/>
        </w:rPr>
      </w:pPr>
    </w:p>
    <w:p w14:paraId="6C006A11" w14:textId="7BA9C187" w:rsidR="005023A9" w:rsidRPr="006D247E" w:rsidRDefault="005023A9" w:rsidP="006D247E">
      <w:pPr>
        <w:pStyle w:val="Heading1"/>
        <w:rPr>
          <w:rFonts w:ascii="Times New Roman" w:hAnsi="Times New Roman" w:cs="Times New Roman"/>
          <w:color w:val="auto"/>
          <w:sz w:val="24"/>
          <w:szCs w:val="24"/>
        </w:rPr>
      </w:pPr>
      <w:bookmarkStart w:id="10" w:name="_Toc32777462"/>
      <w:r w:rsidRPr="006D247E">
        <w:rPr>
          <w:rFonts w:ascii="Times New Roman" w:hAnsi="Times New Roman" w:cs="Times New Roman"/>
          <w:color w:val="auto"/>
          <w:sz w:val="24"/>
          <w:szCs w:val="24"/>
        </w:rPr>
        <w:t xml:space="preserve">РАЗДЕЛ </w:t>
      </w:r>
      <w:r w:rsidR="00652F78">
        <w:rPr>
          <w:rFonts w:ascii="Times New Roman" w:hAnsi="Times New Roman" w:cs="Times New Roman"/>
          <w:color w:val="auto"/>
          <w:sz w:val="24"/>
          <w:szCs w:val="24"/>
        </w:rPr>
        <w:t>5</w:t>
      </w:r>
      <w:r w:rsidRPr="006D247E">
        <w:rPr>
          <w:rFonts w:ascii="Times New Roman" w:hAnsi="Times New Roman" w:cs="Times New Roman"/>
          <w:color w:val="auto"/>
          <w:sz w:val="24"/>
          <w:szCs w:val="24"/>
        </w:rPr>
        <w:t>. ТРЕБОВАНИЯ ПО ПРАВИЛАМ СДАЧИ И ПРИЕМКИ</w:t>
      </w:r>
      <w:bookmarkEnd w:id="1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F939D9" w14:paraId="6AD46263" w14:textId="77777777" w:rsidTr="00C8289D">
        <w:trPr>
          <w:trHeight w:val="276"/>
        </w:trPr>
        <w:tc>
          <w:tcPr>
            <w:tcW w:w="10348" w:type="dxa"/>
          </w:tcPr>
          <w:p w14:paraId="66F1F1C1" w14:textId="4C5A811E" w:rsidR="005023A9" w:rsidRPr="00F939D9" w:rsidRDefault="00652F78" w:rsidP="00F137FF">
            <w:r>
              <w:t>5</w:t>
            </w:r>
            <w:r w:rsidR="005023A9" w:rsidRPr="00F939D9">
              <w:t>1. Порядок сдачи и приемки</w:t>
            </w:r>
          </w:p>
        </w:tc>
      </w:tr>
      <w:tr w:rsidR="005023A9" w:rsidRPr="00F939D9" w14:paraId="5A1AED86" w14:textId="77777777" w:rsidTr="00C8289D">
        <w:trPr>
          <w:trHeight w:val="262"/>
        </w:trPr>
        <w:tc>
          <w:tcPr>
            <w:tcW w:w="10348" w:type="dxa"/>
          </w:tcPr>
          <w:p w14:paraId="70CF51AB" w14:textId="13B624D2" w:rsidR="005023A9" w:rsidRPr="00F939D9" w:rsidRDefault="005023A9" w:rsidP="00F137FF">
            <w:r w:rsidRPr="00F939D9">
              <w:t xml:space="preserve">      Срок поставки  партиями по заявке Покупателя в течение </w:t>
            </w:r>
            <w:r w:rsidR="00D506B6">
              <w:t>3</w:t>
            </w:r>
            <w:r w:rsidRPr="00F939D9">
              <w:t xml:space="preserve"> рабочих дней (но не более 4-х поставок в месяц) в течение 12 месяцев с момента заключения договора. </w:t>
            </w:r>
          </w:p>
          <w:p w14:paraId="5C7D07ED" w14:textId="77777777" w:rsidR="005023A9" w:rsidRPr="00F939D9" w:rsidRDefault="005023A9" w:rsidP="00F137FF">
            <w:r w:rsidRPr="00F939D9">
              <w:t xml:space="preserve">     Объём каждой поставки определяется Покупателем исходя из производственной необходимости.</w:t>
            </w:r>
          </w:p>
          <w:p w14:paraId="43A60436" w14:textId="77777777" w:rsidR="005023A9" w:rsidRDefault="005023A9" w:rsidP="00F137FF">
            <w:r w:rsidRPr="00F939D9">
              <w:t xml:space="preserve">     Место поставки товара</w:t>
            </w:r>
            <w:r>
              <w:t xml:space="preserve"> (офисы организация)</w:t>
            </w:r>
            <w:r w:rsidRPr="00F939D9">
              <w:t xml:space="preserve">: </w:t>
            </w:r>
          </w:p>
          <w:p w14:paraId="52FC61C9" w14:textId="77777777" w:rsidR="005023A9" w:rsidRDefault="005023A9" w:rsidP="00F137FF">
            <w:r w:rsidRPr="00F939D9">
              <w:t>г.Душанбе</w:t>
            </w:r>
            <w:r>
              <w:t xml:space="preserve">, </w:t>
            </w:r>
            <w:r w:rsidRPr="00B314FF">
              <w:t>пр. Рудаки 137, здание Тоджикматлубот, 4-й этаж</w:t>
            </w:r>
          </w:p>
          <w:p w14:paraId="37403183" w14:textId="77777777" w:rsidR="005023A9" w:rsidRDefault="005023A9" w:rsidP="00F137FF">
            <w:r w:rsidRPr="00F939D9">
              <w:t>г.Хорог</w:t>
            </w:r>
            <w:r>
              <w:t xml:space="preserve">, </w:t>
            </w:r>
            <w:r w:rsidRPr="00B314FF">
              <w:t xml:space="preserve"> ул. Ленина 62</w:t>
            </w:r>
          </w:p>
          <w:p w14:paraId="34B85218" w14:textId="77777777" w:rsidR="005023A9" w:rsidRDefault="005023A9" w:rsidP="00F137FF">
            <w:r w:rsidRPr="00F939D9">
              <w:t xml:space="preserve">г.Куляб, </w:t>
            </w:r>
            <w:r w:rsidRPr="00B314FF">
              <w:t>ул. Х. Назарова 8.</w:t>
            </w:r>
          </w:p>
          <w:p w14:paraId="1E3244F4" w14:textId="77777777" w:rsidR="005023A9" w:rsidRDefault="005023A9" w:rsidP="00F137FF">
            <w:r w:rsidRPr="00F939D9">
              <w:t>г.Худжанд</w:t>
            </w:r>
            <w:r>
              <w:t xml:space="preserve">, </w:t>
            </w:r>
            <w:r w:rsidRPr="00B314FF">
              <w:t>проспект И.Сомони 203 «Б», (ориентир здание «Халикбонк») 3-й этаж</w:t>
            </w:r>
          </w:p>
          <w:p w14:paraId="098BFD24" w14:textId="5AB7C5BD" w:rsidR="005023A9" w:rsidRDefault="005023A9" w:rsidP="00F137FF">
            <w:r>
              <w:t xml:space="preserve">Раштский район, </w:t>
            </w:r>
            <w:r w:rsidRPr="00B314FF">
              <w:t>пос. Гарм, ул. И.Сомони 73</w:t>
            </w:r>
            <w:r w:rsidRPr="00F939D9">
              <w:t>.</w:t>
            </w:r>
          </w:p>
          <w:p w14:paraId="5729D5DA" w14:textId="1EBD73B5" w:rsidR="00C40043" w:rsidRPr="00D35E79" w:rsidRDefault="00C40043" w:rsidP="00F137FF">
            <w:r w:rsidRPr="00C40043">
              <w:lastRenderedPageBreak/>
              <w:t>Согдийской област</w:t>
            </w:r>
            <w:r w:rsidR="00D35E79">
              <w:t>ь</w:t>
            </w:r>
            <w:r w:rsidRPr="00C40043">
              <w:t>,</w:t>
            </w:r>
            <w:r>
              <w:t>пос.Айни</w:t>
            </w:r>
            <w:r w:rsidRPr="00C40043">
              <w:t>,</w:t>
            </w:r>
            <w:r>
              <w:t>ул.</w:t>
            </w:r>
            <w:r w:rsidR="00D35E79">
              <w:t>Рудаки 31</w:t>
            </w:r>
            <w:r w:rsidR="00D35E79" w:rsidRPr="00D35E79">
              <w:t>/1</w:t>
            </w:r>
          </w:p>
          <w:p w14:paraId="5A7AFFE7" w14:textId="25E0816E" w:rsidR="005023A9" w:rsidRPr="00F939D9" w:rsidRDefault="005023A9" w:rsidP="00F137FF">
            <w:r w:rsidRPr="00F939D9">
              <w:t>Приемка поставленного Товара осуществляется Покупателем с учетом количества и качества поставляемого Товара после передачи Товара Покупателю. Товар считается принятым после подписания товарной накладной в 2-х экз. (один экземпляр для Покупателя и один экземпляр для Поставщика).</w:t>
            </w:r>
          </w:p>
          <w:p w14:paraId="3BB8391B" w14:textId="77777777" w:rsidR="005023A9" w:rsidRDefault="005023A9" w:rsidP="00F137FF">
            <w:r w:rsidRPr="00F939D9">
              <w:t xml:space="preserve">Гарантийный срок на товар устанавливается в соответствии с нормативно-технической документацией на данный вид товара. </w:t>
            </w:r>
          </w:p>
          <w:p w14:paraId="5B464EE9" w14:textId="77777777" w:rsidR="005023A9" w:rsidRDefault="005023A9" w:rsidP="00F137FF"/>
          <w:p w14:paraId="334E3383" w14:textId="77777777" w:rsidR="005023A9" w:rsidRPr="00F939D9" w:rsidRDefault="005023A9" w:rsidP="00F137FF"/>
        </w:tc>
      </w:tr>
      <w:tr w:rsidR="005023A9" w:rsidRPr="00F939D9" w14:paraId="4D2943BF" w14:textId="77777777" w:rsidTr="00C8289D">
        <w:trPr>
          <w:trHeight w:val="213"/>
        </w:trPr>
        <w:tc>
          <w:tcPr>
            <w:tcW w:w="10348" w:type="dxa"/>
          </w:tcPr>
          <w:p w14:paraId="56170BB7" w14:textId="084AF465" w:rsidR="005023A9" w:rsidRPr="00F939D9" w:rsidRDefault="005023A9" w:rsidP="00F137FF">
            <w:pPr>
              <w:rPr>
                <w:color w:val="000000"/>
              </w:rPr>
            </w:pPr>
            <w:r w:rsidRPr="00F939D9">
              <w:rPr>
                <w:color w:val="000000"/>
              </w:rPr>
              <w:lastRenderedPageBreak/>
              <w:t xml:space="preserve">Подраздел </w:t>
            </w:r>
            <w:r w:rsidR="00652F78">
              <w:rPr>
                <w:color w:val="000000"/>
              </w:rPr>
              <w:t>5</w:t>
            </w:r>
            <w:r w:rsidRPr="00F939D9">
              <w:rPr>
                <w:color w:val="000000"/>
              </w:rPr>
              <w:t>.2.  Требования по передаче заказчику технических и иных документов при поставке товаров</w:t>
            </w:r>
          </w:p>
        </w:tc>
      </w:tr>
      <w:tr w:rsidR="005023A9" w:rsidRPr="00F939D9" w14:paraId="1AD1DCE3" w14:textId="77777777" w:rsidTr="00C8289D">
        <w:trPr>
          <w:trHeight w:val="413"/>
        </w:trPr>
        <w:tc>
          <w:tcPr>
            <w:tcW w:w="10348" w:type="dxa"/>
          </w:tcPr>
          <w:p w14:paraId="4318CF2D" w14:textId="77777777" w:rsidR="005023A9" w:rsidRPr="00F939D9" w:rsidRDefault="005023A9" w:rsidP="00F137FF">
            <w:pPr>
              <w:rPr>
                <w:color w:val="000000"/>
              </w:rPr>
            </w:pPr>
            <w:r w:rsidRPr="00F939D9">
              <w:rPr>
                <w:color w:val="000000"/>
              </w:rPr>
              <w:t xml:space="preserve">     При поставке товара Поставщик предоставляет Покупателю следующую документацию:</w:t>
            </w:r>
          </w:p>
          <w:p w14:paraId="29D0D48E" w14:textId="77777777" w:rsidR="005023A9" w:rsidRPr="00F939D9" w:rsidRDefault="005023A9" w:rsidP="00F137FF">
            <w:pPr>
              <w:rPr>
                <w:color w:val="000000"/>
              </w:rPr>
            </w:pPr>
            <w:r w:rsidRPr="00F939D9">
              <w:rPr>
                <w:color w:val="000000"/>
              </w:rPr>
              <w:t>а) товарную накладную в 2-х экз. (один экземпляр для Покупателя и один экземпляр для Поставщика).</w:t>
            </w:r>
          </w:p>
          <w:p w14:paraId="4B7711F1" w14:textId="77777777" w:rsidR="005023A9" w:rsidRPr="00F939D9" w:rsidRDefault="005023A9" w:rsidP="00F137FF">
            <w:pPr>
              <w:rPr>
                <w:color w:val="000000"/>
              </w:rPr>
            </w:pPr>
            <w:r w:rsidRPr="00F939D9">
              <w:rPr>
                <w:color w:val="000000"/>
              </w:rPr>
              <w:t>б) счет, счет-фактуру с указанием фактически отгруженного товара;</w:t>
            </w:r>
          </w:p>
          <w:p w14:paraId="31F839E5" w14:textId="77777777" w:rsidR="005023A9" w:rsidRPr="00F939D9" w:rsidRDefault="005023A9" w:rsidP="00F137FF">
            <w:pPr>
              <w:rPr>
                <w:color w:val="000000"/>
              </w:rPr>
            </w:pPr>
            <w:r w:rsidRPr="00F939D9">
              <w:rPr>
                <w:color w:val="000000"/>
              </w:rPr>
              <w:t xml:space="preserve">в) все необходимые документы,  имеющие непосредственное отношение к товару. </w:t>
            </w:r>
          </w:p>
        </w:tc>
      </w:tr>
    </w:tbl>
    <w:p w14:paraId="0013AA04" w14:textId="77777777" w:rsidR="005023A9" w:rsidRPr="00F939D9" w:rsidRDefault="005023A9" w:rsidP="00FD1859">
      <w:pPr>
        <w:jc w:val="both"/>
        <w:rPr>
          <w:color w:val="000000"/>
        </w:rPr>
      </w:pPr>
    </w:p>
    <w:p w14:paraId="0D6DFBC0" w14:textId="7A75FADA" w:rsidR="005023A9" w:rsidRPr="006D247E" w:rsidRDefault="005023A9" w:rsidP="006D247E">
      <w:pPr>
        <w:pStyle w:val="Heading1"/>
        <w:rPr>
          <w:rFonts w:ascii="Times New Roman" w:hAnsi="Times New Roman" w:cs="Times New Roman"/>
          <w:color w:val="auto"/>
          <w:sz w:val="24"/>
          <w:szCs w:val="24"/>
        </w:rPr>
      </w:pPr>
      <w:bookmarkStart w:id="11" w:name="_Toc32777463"/>
      <w:r w:rsidRPr="006D247E">
        <w:rPr>
          <w:rFonts w:ascii="Times New Roman" w:hAnsi="Times New Roman" w:cs="Times New Roman"/>
          <w:color w:val="auto"/>
          <w:sz w:val="24"/>
          <w:szCs w:val="24"/>
        </w:rPr>
        <w:t xml:space="preserve">РАЗДЕЛ </w:t>
      </w:r>
      <w:r w:rsidR="00652F78">
        <w:rPr>
          <w:rFonts w:ascii="Times New Roman" w:hAnsi="Times New Roman" w:cs="Times New Roman"/>
          <w:color w:val="auto"/>
          <w:sz w:val="24"/>
          <w:szCs w:val="24"/>
        </w:rPr>
        <w:t>6</w:t>
      </w:r>
      <w:r w:rsidRPr="006D247E">
        <w:rPr>
          <w:rFonts w:ascii="Times New Roman" w:hAnsi="Times New Roman" w:cs="Times New Roman"/>
          <w:color w:val="auto"/>
          <w:sz w:val="24"/>
          <w:szCs w:val="24"/>
        </w:rPr>
        <w:t>. ТРЕБОВАНИЯ К ТРАНСПОРТИРОВАНИЮ</w:t>
      </w:r>
      <w:bookmarkEnd w:id="11"/>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F939D9" w14:paraId="40E322C1" w14:textId="77777777" w:rsidTr="00C8289D">
        <w:trPr>
          <w:trHeight w:val="352"/>
        </w:trPr>
        <w:tc>
          <w:tcPr>
            <w:tcW w:w="10348" w:type="dxa"/>
          </w:tcPr>
          <w:p w14:paraId="4F5FB33E" w14:textId="77777777" w:rsidR="005023A9" w:rsidRPr="00F939D9" w:rsidRDefault="005023A9" w:rsidP="00FD1859">
            <w:pPr>
              <w:jc w:val="both"/>
              <w:rPr>
                <w:color w:val="000000"/>
              </w:rPr>
            </w:pPr>
            <w:r w:rsidRPr="00F939D9">
              <w:rPr>
                <w:color w:val="000000"/>
              </w:rPr>
              <w:t xml:space="preserve">       Поставщик поставляет Товары Покупателю собственным транспортом или с привлечением транспорта третьих лиц за свой счет. </w:t>
            </w:r>
          </w:p>
          <w:p w14:paraId="256C2564" w14:textId="77777777" w:rsidR="005023A9" w:rsidRPr="00F939D9" w:rsidRDefault="005023A9" w:rsidP="00FD1859">
            <w:pPr>
              <w:jc w:val="both"/>
              <w:rPr>
                <w:color w:val="000000"/>
              </w:rPr>
            </w:pPr>
            <w:r w:rsidRPr="00F939D9">
              <w:rPr>
                <w:color w:val="000000"/>
              </w:rPr>
              <w:t xml:space="preserve">      Товар должен быть упакован способом и средствами, обеспечивающими его защиту от повреждения и потерь во время транспортировки, доставки и погрузо-разгрузочных работ (с учетом нескольких перегрузок).</w:t>
            </w:r>
            <w:r w:rsidRPr="00F939D9">
              <w:rPr>
                <w:rFonts w:ascii="Calibri" w:eastAsia="Calibri" w:hAnsi="Calibri"/>
                <w:i/>
                <w:lang w:eastAsia="en-US"/>
              </w:rPr>
              <w:t xml:space="preserve"> </w:t>
            </w:r>
            <w:r w:rsidRPr="00F939D9">
              <w:rPr>
                <w:color w:val="000000"/>
              </w:rPr>
              <w:t>Все виды погрузо-разгрузочных работ (в том числе на этаж),  осуществляются Поставщиком собственными техническими средствами или за свой счет.</w:t>
            </w:r>
          </w:p>
        </w:tc>
      </w:tr>
    </w:tbl>
    <w:p w14:paraId="64B90D25" w14:textId="77777777" w:rsidR="005023A9" w:rsidRPr="00F939D9" w:rsidRDefault="005023A9" w:rsidP="00FD1859">
      <w:pPr>
        <w:jc w:val="both"/>
        <w:rPr>
          <w:color w:val="000000"/>
        </w:rPr>
      </w:pPr>
    </w:p>
    <w:p w14:paraId="4849004E" w14:textId="60E95F84" w:rsidR="005023A9" w:rsidRPr="006D247E" w:rsidRDefault="005023A9" w:rsidP="006D247E">
      <w:pPr>
        <w:pStyle w:val="Heading1"/>
        <w:rPr>
          <w:rFonts w:ascii="Times New Roman" w:hAnsi="Times New Roman" w:cs="Times New Roman"/>
          <w:color w:val="auto"/>
          <w:sz w:val="24"/>
          <w:szCs w:val="24"/>
        </w:rPr>
      </w:pPr>
      <w:bookmarkStart w:id="12" w:name="_Toc32777464"/>
      <w:r w:rsidRPr="006D247E">
        <w:rPr>
          <w:rFonts w:ascii="Times New Roman" w:hAnsi="Times New Roman" w:cs="Times New Roman"/>
          <w:color w:val="auto"/>
          <w:sz w:val="24"/>
          <w:szCs w:val="24"/>
        </w:rPr>
        <w:t xml:space="preserve">РАЗДЕЛ </w:t>
      </w:r>
      <w:r w:rsidR="00652F78">
        <w:rPr>
          <w:rFonts w:ascii="Times New Roman" w:hAnsi="Times New Roman" w:cs="Times New Roman"/>
          <w:color w:val="auto"/>
          <w:sz w:val="24"/>
          <w:szCs w:val="24"/>
        </w:rPr>
        <w:t>7</w:t>
      </w:r>
      <w:r w:rsidRPr="006D247E">
        <w:rPr>
          <w:rFonts w:ascii="Times New Roman" w:hAnsi="Times New Roman" w:cs="Times New Roman"/>
          <w:color w:val="auto"/>
          <w:sz w:val="24"/>
          <w:szCs w:val="24"/>
        </w:rPr>
        <w:t>. ТРЕБОВАНИЯ К ОБСЛУЖИВАНИЮ</w:t>
      </w:r>
      <w:bookmarkEnd w:id="1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F939D9" w14:paraId="45F5ACE3" w14:textId="77777777" w:rsidTr="00C8289D">
        <w:trPr>
          <w:trHeight w:val="352"/>
        </w:trPr>
        <w:tc>
          <w:tcPr>
            <w:tcW w:w="10348" w:type="dxa"/>
          </w:tcPr>
          <w:p w14:paraId="339D8CB9" w14:textId="77777777" w:rsidR="005023A9" w:rsidRPr="00F939D9" w:rsidRDefault="005023A9" w:rsidP="00FD1859">
            <w:pPr>
              <w:jc w:val="both"/>
              <w:rPr>
                <w:color w:val="000000"/>
              </w:rPr>
            </w:pPr>
            <w:r w:rsidRPr="00F939D9">
              <w:rPr>
                <w:color w:val="000000"/>
              </w:rPr>
              <w:t xml:space="preserve">     Гарантийный срок на поставляемый Товар – указан в разделе 1 и начинается с даты передачи Товара Покупателю по Товарной накладной.</w:t>
            </w:r>
          </w:p>
          <w:p w14:paraId="3E2C6D9F" w14:textId="77777777" w:rsidR="005023A9" w:rsidRPr="00F939D9" w:rsidRDefault="005023A9" w:rsidP="00FD1859">
            <w:pPr>
              <w:jc w:val="both"/>
              <w:rPr>
                <w:color w:val="000000"/>
              </w:rPr>
            </w:pPr>
            <w:r w:rsidRPr="00F939D9">
              <w:rPr>
                <w:color w:val="000000"/>
              </w:rPr>
              <w:t xml:space="preserve">     Поставщик гарантирует, что при условии использования Товара в соответствии с целевым назначением, данные гарантии сохраняют силу в течение гарантийного срока:</w:t>
            </w:r>
          </w:p>
          <w:p w14:paraId="4976537D" w14:textId="77777777" w:rsidR="005023A9" w:rsidRPr="00F939D9" w:rsidRDefault="005023A9" w:rsidP="00FD1859">
            <w:pPr>
              <w:jc w:val="both"/>
              <w:rPr>
                <w:color w:val="000000"/>
              </w:rPr>
            </w:pPr>
            <w:r w:rsidRPr="00F939D9">
              <w:rPr>
                <w:color w:val="000000"/>
              </w:rPr>
              <w:t xml:space="preserve"> - Товар полностью соответствует требованиям проекта договора, приложений к нему;</w:t>
            </w:r>
          </w:p>
          <w:p w14:paraId="5B6DBD5F" w14:textId="77777777" w:rsidR="005023A9" w:rsidRPr="00F939D9" w:rsidRDefault="005023A9" w:rsidP="00FD1859">
            <w:pPr>
              <w:jc w:val="both"/>
              <w:rPr>
                <w:color w:val="000000"/>
              </w:rPr>
            </w:pPr>
            <w:r w:rsidRPr="00F939D9">
              <w:rPr>
                <w:color w:val="000000"/>
              </w:rPr>
              <w:t xml:space="preserve"> - Товар может использоваться по целевому назначению, а также в целях, предусмотренных проектом договора, приложениями к нему;</w:t>
            </w:r>
          </w:p>
          <w:p w14:paraId="1C06D2FC" w14:textId="77777777" w:rsidR="005023A9" w:rsidRPr="00F939D9" w:rsidRDefault="005023A9" w:rsidP="00FD1859">
            <w:pPr>
              <w:jc w:val="both"/>
              <w:rPr>
                <w:color w:val="000000"/>
              </w:rPr>
            </w:pPr>
            <w:r w:rsidRPr="00F939D9">
              <w:rPr>
                <w:color w:val="000000"/>
              </w:rPr>
              <w:t xml:space="preserve"> - Документы, передача которых предусмотрена проектом договора, являются достаточными для предъявления Покупателем Поставщику претензии по качеству Товара.</w:t>
            </w:r>
          </w:p>
          <w:p w14:paraId="4CD8CF7C" w14:textId="77777777" w:rsidR="005023A9" w:rsidRPr="00F939D9" w:rsidRDefault="005023A9" w:rsidP="00FD1859">
            <w:pPr>
              <w:jc w:val="both"/>
              <w:rPr>
                <w:color w:val="000000"/>
              </w:rPr>
            </w:pPr>
            <w:r w:rsidRPr="00F939D9">
              <w:rPr>
                <w:color w:val="000000"/>
              </w:rPr>
              <w:t xml:space="preserve">      Покупатель обязан письменно уведомить о недостатке Товара в кратчайший срок после его выявления. </w:t>
            </w:r>
          </w:p>
          <w:p w14:paraId="349C9BE5" w14:textId="77777777" w:rsidR="005023A9" w:rsidRPr="00F939D9" w:rsidRDefault="005023A9" w:rsidP="00FD1859">
            <w:pPr>
              <w:jc w:val="both"/>
              <w:rPr>
                <w:color w:val="000000"/>
              </w:rPr>
            </w:pPr>
            <w:r w:rsidRPr="00F939D9">
              <w:rPr>
                <w:color w:val="000000"/>
              </w:rPr>
              <w:t xml:space="preserve">      Недостатки Товара, обнаруженные как в ходе приемки, так и в течение гарантийного срока устраняются Поставщиком в срок, не превышающий 10 (десяти) дней с момента получения Поставщиком уведомления Покупателя о недостатке.</w:t>
            </w:r>
          </w:p>
          <w:p w14:paraId="77155D7B" w14:textId="77777777" w:rsidR="005023A9" w:rsidRPr="00F939D9" w:rsidRDefault="005023A9" w:rsidP="00FD1859">
            <w:pPr>
              <w:jc w:val="both"/>
              <w:rPr>
                <w:color w:val="000000"/>
              </w:rPr>
            </w:pPr>
            <w:r w:rsidRPr="00F939D9">
              <w:rPr>
                <w:color w:val="000000"/>
              </w:rPr>
              <w:t>Если характер недостатков не позволяет устранить их в установленный срок, Поставщик обязан приступить к их устранению и представить Покупателю письменное обоснование с указанием требуемого срока.</w:t>
            </w:r>
          </w:p>
          <w:p w14:paraId="09B027DB" w14:textId="77777777" w:rsidR="005023A9" w:rsidRPr="00F939D9" w:rsidRDefault="005023A9" w:rsidP="00FD1859">
            <w:pPr>
              <w:jc w:val="both"/>
              <w:rPr>
                <w:color w:val="000000"/>
              </w:rPr>
            </w:pPr>
            <w:r w:rsidRPr="00F939D9">
              <w:rPr>
                <w:color w:val="000000"/>
              </w:rPr>
              <w:t>Устранение недостатков осуществляется иждивением Поставщика – из его материалов, его силами и средствами.</w:t>
            </w:r>
          </w:p>
        </w:tc>
      </w:tr>
    </w:tbl>
    <w:p w14:paraId="7240349B" w14:textId="242F0E41" w:rsidR="00CA5C8F" w:rsidRDefault="00CA5C8F" w:rsidP="00FD1859">
      <w:pPr>
        <w:jc w:val="both"/>
        <w:rPr>
          <w:color w:val="000000"/>
        </w:rPr>
      </w:pPr>
    </w:p>
    <w:p w14:paraId="12DC0989" w14:textId="11C7B227" w:rsidR="005023A9" w:rsidRPr="006D247E" w:rsidRDefault="005023A9" w:rsidP="006D247E">
      <w:pPr>
        <w:pStyle w:val="Heading1"/>
        <w:rPr>
          <w:rFonts w:ascii="Times New Roman" w:hAnsi="Times New Roman" w:cs="Times New Roman"/>
          <w:color w:val="auto"/>
          <w:sz w:val="24"/>
          <w:szCs w:val="24"/>
        </w:rPr>
      </w:pPr>
      <w:bookmarkStart w:id="13" w:name="_Toc32777465"/>
      <w:r w:rsidRPr="006D247E">
        <w:rPr>
          <w:rFonts w:ascii="Times New Roman" w:hAnsi="Times New Roman" w:cs="Times New Roman"/>
          <w:color w:val="auto"/>
          <w:sz w:val="24"/>
          <w:szCs w:val="24"/>
        </w:rPr>
        <w:t>РАЗДЕЛ</w:t>
      </w:r>
      <w:r w:rsidR="00652F78">
        <w:rPr>
          <w:rFonts w:ascii="Times New Roman" w:hAnsi="Times New Roman" w:cs="Times New Roman"/>
          <w:color w:val="auto"/>
          <w:sz w:val="24"/>
          <w:szCs w:val="24"/>
        </w:rPr>
        <w:t xml:space="preserve"> 8</w:t>
      </w:r>
      <w:r w:rsidRPr="006D247E">
        <w:rPr>
          <w:rFonts w:ascii="Times New Roman" w:hAnsi="Times New Roman" w:cs="Times New Roman"/>
          <w:color w:val="auto"/>
          <w:sz w:val="24"/>
          <w:szCs w:val="24"/>
        </w:rPr>
        <w:t>.  ЭКОЛОГИЧЕСКИЕ ТРЕБОВАНИЯ</w:t>
      </w:r>
      <w:bookmarkEnd w:id="1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F939D9" w14:paraId="5EFC2F6B" w14:textId="77777777" w:rsidTr="00C8289D">
        <w:trPr>
          <w:trHeight w:val="352"/>
        </w:trPr>
        <w:tc>
          <w:tcPr>
            <w:tcW w:w="10348" w:type="dxa"/>
          </w:tcPr>
          <w:p w14:paraId="1E668B56" w14:textId="77777777" w:rsidR="005023A9" w:rsidRPr="00F939D9" w:rsidRDefault="005023A9" w:rsidP="00FD1859">
            <w:pPr>
              <w:jc w:val="both"/>
              <w:rPr>
                <w:color w:val="000000"/>
              </w:rPr>
            </w:pPr>
            <w:r w:rsidRPr="00F939D9">
              <w:rPr>
                <w:color w:val="000000"/>
              </w:rPr>
              <w:t xml:space="preserve">    Поставщик гарантирует Покупателю, что приобретённый им Товар отвечает стандартам безопасности и качества, в соответствии с законодательством РТ и соответствует техническим характеристикам Товара, заявленным заводом – изготовителем.</w:t>
            </w:r>
          </w:p>
        </w:tc>
      </w:tr>
    </w:tbl>
    <w:p w14:paraId="0BB3F929" w14:textId="77777777" w:rsidR="005023A9" w:rsidRPr="00F939D9" w:rsidRDefault="005023A9" w:rsidP="00FD1859">
      <w:pPr>
        <w:jc w:val="both"/>
        <w:rPr>
          <w:color w:val="000000"/>
        </w:rPr>
      </w:pPr>
    </w:p>
    <w:p w14:paraId="126A52D8" w14:textId="6234BE12" w:rsidR="005023A9" w:rsidRPr="006D247E" w:rsidRDefault="005023A9" w:rsidP="006D247E">
      <w:pPr>
        <w:pStyle w:val="Heading1"/>
        <w:rPr>
          <w:rFonts w:ascii="Times New Roman" w:hAnsi="Times New Roman" w:cs="Times New Roman"/>
          <w:color w:val="auto"/>
          <w:sz w:val="24"/>
          <w:szCs w:val="24"/>
        </w:rPr>
      </w:pPr>
      <w:bookmarkStart w:id="14" w:name="_Toc32777466"/>
      <w:r w:rsidRPr="006D247E">
        <w:rPr>
          <w:rFonts w:ascii="Times New Roman" w:hAnsi="Times New Roman" w:cs="Times New Roman"/>
          <w:color w:val="auto"/>
          <w:sz w:val="24"/>
          <w:szCs w:val="24"/>
        </w:rPr>
        <w:t xml:space="preserve">РАЗДЕЛ </w:t>
      </w:r>
      <w:r w:rsidR="00652F78">
        <w:rPr>
          <w:rFonts w:ascii="Times New Roman" w:hAnsi="Times New Roman" w:cs="Times New Roman"/>
          <w:color w:val="auto"/>
          <w:sz w:val="24"/>
          <w:szCs w:val="24"/>
        </w:rPr>
        <w:t>9</w:t>
      </w:r>
      <w:r w:rsidRPr="006D247E">
        <w:rPr>
          <w:rFonts w:ascii="Times New Roman" w:hAnsi="Times New Roman" w:cs="Times New Roman"/>
          <w:color w:val="auto"/>
          <w:sz w:val="24"/>
          <w:szCs w:val="24"/>
        </w:rPr>
        <w:t>. ТРЕБОВАНИЯ К КАЧЕСТВУ</w:t>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F939D9" w14:paraId="4D5FA17B" w14:textId="77777777" w:rsidTr="00C8289D">
        <w:trPr>
          <w:trHeight w:val="613"/>
        </w:trPr>
        <w:tc>
          <w:tcPr>
            <w:tcW w:w="10348" w:type="dxa"/>
          </w:tcPr>
          <w:p w14:paraId="13F8DDBF" w14:textId="77777777" w:rsidR="005023A9" w:rsidRPr="00F939D9" w:rsidRDefault="005023A9" w:rsidP="00FD1859">
            <w:pPr>
              <w:tabs>
                <w:tab w:val="left" w:pos="398"/>
                <w:tab w:val="left" w:pos="560"/>
              </w:tabs>
              <w:jc w:val="both"/>
              <w:rPr>
                <w:rFonts w:eastAsia="Calibri"/>
                <w:lang w:eastAsia="en-US"/>
              </w:rPr>
            </w:pPr>
            <w:r w:rsidRPr="00F939D9">
              <w:rPr>
                <w:color w:val="000000"/>
              </w:rPr>
              <w:t xml:space="preserve">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законодательством РТ.</w:t>
            </w:r>
          </w:p>
        </w:tc>
      </w:tr>
    </w:tbl>
    <w:p w14:paraId="68C2D541" w14:textId="77777777" w:rsidR="005023A9" w:rsidRPr="00F939D9" w:rsidRDefault="005023A9" w:rsidP="00FD1859">
      <w:pPr>
        <w:jc w:val="both"/>
        <w:rPr>
          <w:color w:val="000000"/>
        </w:rPr>
      </w:pPr>
    </w:p>
    <w:p w14:paraId="157C1C32" w14:textId="0F09E474" w:rsidR="005023A9" w:rsidRPr="00B66AD8" w:rsidRDefault="005023A9" w:rsidP="00B66AD8">
      <w:pPr>
        <w:pStyle w:val="Heading1"/>
        <w:rPr>
          <w:rFonts w:ascii="Times New Roman" w:eastAsia="Calibri" w:hAnsi="Times New Roman" w:cs="Times New Roman"/>
          <w:color w:val="auto"/>
          <w:sz w:val="24"/>
          <w:szCs w:val="24"/>
          <w:lang w:eastAsia="en-US"/>
        </w:rPr>
      </w:pPr>
      <w:bookmarkStart w:id="15" w:name="_Toc32777467"/>
      <w:r w:rsidRPr="00B66AD8">
        <w:rPr>
          <w:rFonts w:ascii="Times New Roman" w:hAnsi="Times New Roman" w:cs="Times New Roman"/>
          <w:color w:val="auto"/>
          <w:sz w:val="24"/>
          <w:szCs w:val="24"/>
        </w:rPr>
        <w:t>РАЗДЕЛ 1</w:t>
      </w:r>
      <w:r w:rsidR="00652F78">
        <w:rPr>
          <w:rFonts w:ascii="Times New Roman" w:hAnsi="Times New Roman" w:cs="Times New Roman"/>
          <w:color w:val="auto"/>
          <w:sz w:val="24"/>
          <w:szCs w:val="24"/>
        </w:rPr>
        <w:t>0</w:t>
      </w:r>
      <w:r w:rsidRPr="00B66AD8">
        <w:rPr>
          <w:rFonts w:ascii="Times New Roman" w:hAnsi="Times New Roman" w:cs="Times New Roman"/>
          <w:color w:val="auto"/>
          <w:sz w:val="24"/>
          <w:szCs w:val="24"/>
        </w:rPr>
        <w:t>.</w:t>
      </w:r>
      <w:r w:rsidRPr="00B66AD8">
        <w:rPr>
          <w:rFonts w:ascii="Times New Roman" w:eastAsia="Calibri" w:hAnsi="Times New Roman" w:cs="Times New Roman"/>
          <w:color w:val="auto"/>
          <w:sz w:val="24"/>
          <w:szCs w:val="24"/>
          <w:lang w:eastAsia="en-US"/>
        </w:rPr>
        <w:t xml:space="preserve"> ДОПОЛНИТЕЛЬНЫЕ (ИНЫЕ) ТРЕБОВАНИЯ</w:t>
      </w:r>
      <w:bookmarkEnd w:id="15"/>
      <w:r w:rsidRPr="00B66AD8">
        <w:rPr>
          <w:rFonts w:ascii="Times New Roman" w:eastAsia="Calibri" w:hAnsi="Times New Roman" w:cs="Times New Roman"/>
          <w:color w:val="auto"/>
          <w:sz w:val="24"/>
          <w:szCs w:val="24"/>
          <w:lang w:eastAsia="en-US"/>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F939D9" w14:paraId="08FC8F3F" w14:textId="77777777" w:rsidTr="00C8289D">
        <w:trPr>
          <w:trHeight w:val="260"/>
        </w:trPr>
        <w:tc>
          <w:tcPr>
            <w:tcW w:w="10348" w:type="dxa"/>
          </w:tcPr>
          <w:p w14:paraId="55526E20" w14:textId="77777777" w:rsidR="005023A9" w:rsidRPr="00F939D9" w:rsidRDefault="005023A9" w:rsidP="00FD1859">
            <w:pPr>
              <w:jc w:val="both"/>
              <w:rPr>
                <w:color w:val="000000"/>
              </w:rPr>
            </w:pPr>
            <w:r w:rsidRPr="00F939D9">
              <w:rPr>
                <w:color w:val="000000"/>
              </w:rPr>
              <w:t xml:space="preserve">       Поставщик гарантирует, что к моменту передачи Покупателю Товара, Товар принадлежит Поставщику на праве собственности, не отчужден, не является предметом залога или спора, не состоит под арестом, свободен от прав третьих лиц, выпущен таможенными органами для свободного обращения на территории РТ.</w:t>
            </w:r>
          </w:p>
          <w:p w14:paraId="565791CC" w14:textId="77777777" w:rsidR="005023A9" w:rsidRPr="00443078" w:rsidRDefault="005023A9" w:rsidP="00FD1859">
            <w:pPr>
              <w:jc w:val="both"/>
              <w:rPr>
                <w:color w:val="000000"/>
              </w:rPr>
            </w:pPr>
            <w:r w:rsidRPr="00F939D9">
              <w:rPr>
                <w:color w:val="000000"/>
              </w:rPr>
              <w:t xml:space="preserve">      Цена договора включает в себя стоимость товара, транспортные расходы, упаковку товара, доставку товара до склада Покупателя, погрузо-разгрузочные работы, полный комплект технической документации, а также все налоги, пошлины, сборы и другие обязательные платежи, </w:t>
            </w:r>
            <w:r w:rsidRPr="00443078">
              <w:rPr>
                <w:color w:val="000000"/>
              </w:rPr>
              <w:t>которые Поставщик должен выплатить в связи с выполнением обязательств по Договору в соответствии с законодательством РТ.</w:t>
            </w:r>
          </w:p>
          <w:p w14:paraId="78812695" w14:textId="77777777" w:rsidR="005023A9" w:rsidRPr="00443078" w:rsidRDefault="005023A9" w:rsidP="00FD1859">
            <w:pPr>
              <w:jc w:val="both"/>
              <w:rPr>
                <w:color w:val="000000"/>
              </w:rPr>
            </w:pPr>
            <w:r w:rsidRPr="00443078">
              <w:rPr>
                <w:color w:val="000000"/>
              </w:rPr>
              <w:t xml:space="preserve">      Цена Договора является фиксированной и не подлежит изменению в течение срока действия Договора.</w:t>
            </w:r>
          </w:p>
          <w:p w14:paraId="0DB21C6A" w14:textId="77777777" w:rsidR="005023A9" w:rsidRPr="00443078" w:rsidRDefault="005023A9" w:rsidP="00FD1859">
            <w:pPr>
              <w:jc w:val="both"/>
              <w:rPr>
                <w:color w:val="000000"/>
              </w:rPr>
            </w:pPr>
            <w:r w:rsidRPr="00443078">
              <w:rPr>
                <w:color w:val="000000"/>
              </w:rPr>
              <w:t xml:space="preserve">      Поставщик гарантирует и обеспечивает фиксированную цену на Товар сроком не менее 12 месяцев.</w:t>
            </w:r>
          </w:p>
          <w:p w14:paraId="04F8D2C5" w14:textId="77777777" w:rsidR="005023A9" w:rsidRPr="00443078" w:rsidRDefault="005023A9" w:rsidP="00FD1859">
            <w:pPr>
              <w:tabs>
                <w:tab w:val="left" w:pos="3705"/>
              </w:tabs>
              <w:jc w:val="both"/>
              <w:rPr>
                <w:color w:val="000000"/>
              </w:rPr>
            </w:pPr>
            <w:r w:rsidRPr="00443078">
              <w:rPr>
                <w:color w:val="000000"/>
              </w:rPr>
              <w:t xml:space="preserve">      Оплата осуществляется в течение 10 (десяти) рабочих дней после поставки товара, подписания товарно-транспортной накладной и предоставления оригинала счета-фактуры.</w:t>
            </w:r>
          </w:p>
          <w:p w14:paraId="58BA9540" w14:textId="77777777" w:rsidR="005023A9" w:rsidRPr="00F939D9" w:rsidRDefault="005023A9" w:rsidP="00FD1859">
            <w:pPr>
              <w:tabs>
                <w:tab w:val="left" w:pos="3705"/>
              </w:tabs>
              <w:jc w:val="both"/>
              <w:rPr>
                <w:color w:val="000000"/>
              </w:rPr>
            </w:pPr>
            <w:r w:rsidRPr="00443078">
              <w:rPr>
                <w:color w:val="000000"/>
              </w:rPr>
              <w:t xml:space="preserve">     Договор вступает в силу с момента заключения и действует в течение 12 месяцев, а в части неисполненных обязательств - до полного выполнения Сторонами принятых на себя обязательств.</w:t>
            </w:r>
          </w:p>
        </w:tc>
      </w:tr>
    </w:tbl>
    <w:p w14:paraId="5C1012F1" w14:textId="77777777" w:rsidR="005023A9" w:rsidRPr="00F939D9" w:rsidRDefault="005023A9" w:rsidP="00FD1859">
      <w:pPr>
        <w:jc w:val="both"/>
        <w:rPr>
          <w:color w:val="000000"/>
        </w:rPr>
      </w:pPr>
    </w:p>
    <w:p w14:paraId="6FB38416" w14:textId="246D8264" w:rsidR="005023A9" w:rsidRPr="00B66AD8" w:rsidRDefault="005023A9" w:rsidP="00B66AD8">
      <w:pPr>
        <w:pStyle w:val="Heading1"/>
        <w:rPr>
          <w:rFonts w:ascii="Times New Roman" w:hAnsi="Times New Roman" w:cs="Times New Roman"/>
          <w:b/>
          <w:bCs/>
          <w:color w:val="auto"/>
          <w:sz w:val="24"/>
          <w:szCs w:val="24"/>
        </w:rPr>
      </w:pPr>
      <w:bookmarkStart w:id="16" w:name="_Toc32777468"/>
      <w:r w:rsidRPr="00B66AD8">
        <w:rPr>
          <w:rFonts w:ascii="Times New Roman" w:hAnsi="Times New Roman" w:cs="Times New Roman"/>
          <w:color w:val="auto"/>
          <w:sz w:val="24"/>
          <w:szCs w:val="24"/>
        </w:rPr>
        <w:t>РАЗДЕЛ 1</w:t>
      </w:r>
      <w:r w:rsidR="00652F78">
        <w:rPr>
          <w:rFonts w:ascii="Times New Roman" w:hAnsi="Times New Roman" w:cs="Times New Roman"/>
          <w:color w:val="auto"/>
          <w:sz w:val="24"/>
          <w:szCs w:val="24"/>
        </w:rPr>
        <w:t>1</w:t>
      </w:r>
      <w:r w:rsidRPr="00B66AD8">
        <w:rPr>
          <w:rFonts w:ascii="Times New Roman" w:hAnsi="Times New Roman" w:cs="Times New Roman"/>
          <w:color w:val="auto"/>
          <w:sz w:val="24"/>
          <w:szCs w:val="24"/>
        </w:rPr>
        <w:t>. ПРОЧИЕ ПОЛОЖЕНИЯ ЗАКУПКИ</w:t>
      </w:r>
      <w:bookmarkEnd w:id="1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023A9" w:rsidRPr="00F939D9" w14:paraId="6558BB2D" w14:textId="77777777" w:rsidTr="00C8289D">
        <w:trPr>
          <w:trHeight w:val="352"/>
        </w:trPr>
        <w:tc>
          <w:tcPr>
            <w:tcW w:w="10348" w:type="dxa"/>
          </w:tcPr>
          <w:p w14:paraId="54DF2658" w14:textId="77777777" w:rsidR="005023A9" w:rsidRPr="00F939D9" w:rsidRDefault="005023A9" w:rsidP="00FD1859">
            <w:pPr>
              <w:pStyle w:val="TOC3"/>
              <w:tabs>
                <w:tab w:val="clear" w:pos="1980"/>
                <w:tab w:val="left" w:pos="597"/>
              </w:tabs>
            </w:pPr>
            <w:r w:rsidRPr="00F939D9">
              <w:t>Участник закупки самостоятельно несет все расходы, связанные с подготовкой и подачей заявки, а Организатор закупки/Заказчик по этим расходам не отвечает и не имеет обязательств, независимо от хода и результатов данной закупочной процедуры.</w:t>
            </w:r>
          </w:p>
          <w:p w14:paraId="0FCEDC9B" w14:textId="77777777" w:rsidR="005023A9" w:rsidRPr="00F939D9" w:rsidRDefault="005023A9" w:rsidP="00FD1859">
            <w:pPr>
              <w:pStyle w:val="a"/>
              <w:numPr>
                <w:ilvl w:val="2"/>
                <w:numId w:val="15"/>
              </w:numPr>
              <w:spacing w:line="240" w:lineRule="auto"/>
              <w:ind w:left="597"/>
              <w:rPr>
                <w:sz w:val="24"/>
                <w:szCs w:val="24"/>
              </w:rPr>
            </w:pPr>
            <w:proofErr w:type="spellStart"/>
            <w:r w:rsidRPr="00F939D9">
              <w:rPr>
                <w:sz w:val="24"/>
                <w:szCs w:val="24"/>
              </w:rPr>
              <w:t>Организатор</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w:t>
            </w:r>
            <w:proofErr w:type="spellStart"/>
            <w:r w:rsidRPr="00F939D9">
              <w:rPr>
                <w:sz w:val="24"/>
                <w:szCs w:val="24"/>
              </w:rPr>
              <w:t>обеспечивает</w:t>
            </w:r>
            <w:proofErr w:type="spellEnd"/>
            <w:r w:rsidRPr="00F939D9">
              <w:rPr>
                <w:sz w:val="24"/>
                <w:szCs w:val="24"/>
              </w:rPr>
              <w:t xml:space="preserve"> </w:t>
            </w:r>
            <w:proofErr w:type="spellStart"/>
            <w:r w:rsidRPr="00F939D9">
              <w:rPr>
                <w:sz w:val="24"/>
                <w:szCs w:val="24"/>
              </w:rPr>
              <w:t>разумную</w:t>
            </w:r>
            <w:proofErr w:type="spellEnd"/>
            <w:r w:rsidRPr="00F939D9">
              <w:rPr>
                <w:sz w:val="24"/>
                <w:szCs w:val="24"/>
              </w:rPr>
              <w:t xml:space="preserve"> </w:t>
            </w:r>
            <w:proofErr w:type="spellStart"/>
            <w:r w:rsidRPr="00F939D9">
              <w:rPr>
                <w:sz w:val="24"/>
                <w:szCs w:val="24"/>
              </w:rPr>
              <w:t>конфиденциальность</w:t>
            </w:r>
            <w:proofErr w:type="spellEnd"/>
            <w:r w:rsidRPr="00F939D9">
              <w:rPr>
                <w:sz w:val="24"/>
                <w:szCs w:val="24"/>
              </w:rPr>
              <w:t xml:space="preserve"> </w:t>
            </w:r>
            <w:proofErr w:type="spellStart"/>
            <w:r w:rsidRPr="00F939D9">
              <w:rPr>
                <w:sz w:val="24"/>
                <w:szCs w:val="24"/>
              </w:rPr>
              <w:t>относительно</w:t>
            </w:r>
            <w:proofErr w:type="spellEnd"/>
            <w:r w:rsidRPr="00F939D9">
              <w:rPr>
                <w:sz w:val="24"/>
                <w:szCs w:val="24"/>
              </w:rPr>
              <w:t xml:space="preserve"> </w:t>
            </w:r>
            <w:proofErr w:type="spellStart"/>
            <w:r w:rsidRPr="00F939D9">
              <w:rPr>
                <w:sz w:val="24"/>
                <w:szCs w:val="24"/>
              </w:rPr>
              <w:t>всех</w:t>
            </w:r>
            <w:proofErr w:type="spellEnd"/>
            <w:r w:rsidRPr="00F939D9">
              <w:rPr>
                <w:sz w:val="24"/>
                <w:szCs w:val="24"/>
              </w:rPr>
              <w:t xml:space="preserve"> </w:t>
            </w:r>
            <w:proofErr w:type="spellStart"/>
            <w:r w:rsidRPr="00F939D9">
              <w:rPr>
                <w:sz w:val="24"/>
                <w:szCs w:val="24"/>
              </w:rPr>
              <w:t>полученных</w:t>
            </w:r>
            <w:proofErr w:type="spellEnd"/>
            <w:r w:rsidRPr="00F939D9">
              <w:rPr>
                <w:sz w:val="24"/>
                <w:szCs w:val="24"/>
              </w:rPr>
              <w:t xml:space="preserve"> </w:t>
            </w:r>
            <w:proofErr w:type="spellStart"/>
            <w:r w:rsidRPr="00F939D9">
              <w:rPr>
                <w:sz w:val="24"/>
                <w:szCs w:val="24"/>
              </w:rPr>
              <w:t>от</w:t>
            </w:r>
            <w:proofErr w:type="spellEnd"/>
            <w:r w:rsidRPr="00F939D9">
              <w:rPr>
                <w:sz w:val="24"/>
                <w:szCs w:val="24"/>
              </w:rPr>
              <w:t xml:space="preserve"> </w:t>
            </w:r>
            <w:proofErr w:type="spellStart"/>
            <w:r w:rsidRPr="00F939D9">
              <w:rPr>
                <w:sz w:val="24"/>
                <w:szCs w:val="24"/>
              </w:rPr>
              <w:t>Участников</w:t>
            </w:r>
            <w:proofErr w:type="spellEnd"/>
            <w:r w:rsidRPr="00F939D9">
              <w:rPr>
                <w:sz w:val="24"/>
                <w:szCs w:val="24"/>
              </w:rPr>
              <w:t xml:space="preserve"> </w:t>
            </w:r>
            <w:proofErr w:type="spellStart"/>
            <w:r w:rsidRPr="00F939D9">
              <w:rPr>
                <w:sz w:val="24"/>
                <w:szCs w:val="24"/>
              </w:rPr>
              <w:t>сведений</w:t>
            </w:r>
            <w:proofErr w:type="spellEnd"/>
            <w:r w:rsidRPr="00F939D9">
              <w:rPr>
                <w:sz w:val="24"/>
                <w:szCs w:val="24"/>
              </w:rPr>
              <w:t xml:space="preserve">, в </w:t>
            </w:r>
            <w:proofErr w:type="spellStart"/>
            <w:r w:rsidRPr="00F939D9">
              <w:rPr>
                <w:sz w:val="24"/>
                <w:szCs w:val="24"/>
              </w:rPr>
              <w:t>том</w:t>
            </w:r>
            <w:proofErr w:type="spellEnd"/>
            <w:r w:rsidRPr="00F939D9">
              <w:rPr>
                <w:sz w:val="24"/>
                <w:szCs w:val="24"/>
              </w:rPr>
              <w:t xml:space="preserve"> </w:t>
            </w:r>
            <w:proofErr w:type="spellStart"/>
            <w:r w:rsidRPr="00F939D9">
              <w:rPr>
                <w:sz w:val="24"/>
                <w:szCs w:val="24"/>
              </w:rPr>
              <w:t>числе</w:t>
            </w:r>
            <w:proofErr w:type="spellEnd"/>
            <w:r w:rsidRPr="00F939D9">
              <w:rPr>
                <w:sz w:val="24"/>
                <w:szCs w:val="24"/>
              </w:rPr>
              <w:t xml:space="preserve"> </w:t>
            </w:r>
            <w:proofErr w:type="spellStart"/>
            <w:r w:rsidRPr="00F939D9">
              <w:rPr>
                <w:sz w:val="24"/>
                <w:szCs w:val="24"/>
              </w:rPr>
              <w:t>содержащихся</w:t>
            </w:r>
            <w:proofErr w:type="spellEnd"/>
            <w:r w:rsidRPr="00F939D9">
              <w:rPr>
                <w:sz w:val="24"/>
                <w:szCs w:val="24"/>
              </w:rPr>
              <w:t xml:space="preserve"> в </w:t>
            </w:r>
            <w:proofErr w:type="spellStart"/>
            <w:r w:rsidRPr="00F939D9">
              <w:rPr>
                <w:sz w:val="24"/>
                <w:szCs w:val="24"/>
              </w:rPr>
              <w:t>заявках</w:t>
            </w:r>
            <w:proofErr w:type="spellEnd"/>
            <w:r w:rsidRPr="00F939D9">
              <w:rPr>
                <w:sz w:val="24"/>
                <w:szCs w:val="24"/>
              </w:rPr>
              <w:t xml:space="preserve">. </w:t>
            </w:r>
            <w:proofErr w:type="spellStart"/>
            <w:r w:rsidRPr="00F939D9">
              <w:rPr>
                <w:sz w:val="24"/>
                <w:szCs w:val="24"/>
              </w:rPr>
              <w:t>Предоставление</w:t>
            </w:r>
            <w:proofErr w:type="spellEnd"/>
            <w:r w:rsidRPr="00F939D9">
              <w:rPr>
                <w:sz w:val="24"/>
                <w:szCs w:val="24"/>
              </w:rPr>
              <w:t xml:space="preserve"> </w:t>
            </w:r>
            <w:proofErr w:type="spellStart"/>
            <w:r w:rsidRPr="00F939D9">
              <w:rPr>
                <w:sz w:val="24"/>
                <w:szCs w:val="24"/>
              </w:rPr>
              <w:t>этой</w:t>
            </w:r>
            <w:proofErr w:type="spellEnd"/>
            <w:r w:rsidRPr="00F939D9">
              <w:rPr>
                <w:sz w:val="24"/>
                <w:szCs w:val="24"/>
              </w:rPr>
              <w:t xml:space="preserve"> </w:t>
            </w:r>
            <w:proofErr w:type="spellStart"/>
            <w:r w:rsidRPr="00F939D9">
              <w:rPr>
                <w:sz w:val="24"/>
                <w:szCs w:val="24"/>
              </w:rPr>
              <w:t>информации</w:t>
            </w:r>
            <w:proofErr w:type="spellEnd"/>
            <w:r w:rsidRPr="00F939D9">
              <w:rPr>
                <w:sz w:val="24"/>
                <w:szCs w:val="24"/>
              </w:rPr>
              <w:t xml:space="preserve"> </w:t>
            </w:r>
            <w:proofErr w:type="spellStart"/>
            <w:r w:rsidRPr="00F939D9">
              <w:rPr>
                <w:sz w:val="24"/>
                <w:szCs w:val="24"/>
              </w:rPr>
              <w:t>другим</w:t>
            </w:r>
            <w:proofErr w:type="spellEnd"/>
            <w:r w:rsidRPr="00F939D9">
              <w:rPr>
                <w:sz w:val="24"/>
                <w:szCs w:val="24"/>
              </w:rPr>
              <w:t xml:space="preserve"> </w:t>
            </w:r>
            <w:proofErr w:type="spellStart"/>
            <w:r w:rsidRPr="00F939D9">
              <w:rPr>
                <w:sz w:val="24"/>
                <w:szCs w:val="24"/>
              </w:rPr>
              <w:t>Участникам</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w:t>
            </w:r>
            <w:proofErr w:type="spellStart"/>
            <w:r w:rsidRPr="00F939D9">
              <w:rPr>
                <w:sz w:val="24"/>
                <w:szCs w:val="24"/>
              </w:rPr>
              <w:t>или</w:t>
            </w:r>
            <w:proofErr w:type="spellEnd"/>
            <w:r w:rsidRPr="00F939D9">
              <w:rPr>
                <w:sz w:val="24"/>
                <w:szCs w:val="24"/>
              </w:rPr>
              <w:t xml:space="preserve"> </w:t>
            </w:r>
            <w:proofErr w:type="spellStart"/>
            <w:r w:rsidRPr="00F939D9">
              <w:rPr>
                <w:sz w:val="24"/>
                <w:szCs w:val="24"/>
              </w:rPr>
              <w:t>третьим</w:t>
            </w:r>
            <w:proofErr w:type="spellEnd"/>
            <w:r w:rsidRPr="00F939D9">
              <w:rPr>
                <w:sz w:val="24"/>
                <w:szCs w:val="24"/>
              </w:rPr>
              <w:t xml:space="preserve"> </w:t>
            </w:r>
            <w:proofErr w:type="spellStart"/>
            <w:r w:rsidRPr="00F939D9">
              <w:rPr>
                <w:sz w:val="24"/>
                <w:szCs w:val="24"/>
              </w:rPr>
              <w:t>лицам</w:t>
            </w:r>
            <w:proofErr w:type="spellEnd"/>
            <w:r w:rsidRPr="00F939D9">
              <w:rPr>
                <w:sz w:val="24"/>
                <w:szCs w:val="24"/>
              </w:rPr>
              <w:t xml:space="preserve"> </w:t>
            </w:r>
            <w:proofErr w:type="spellStart"/>
            <w:r w:rsidRPr="00F939D9">
              <w:rPr>
                <w:sz w:val="24"/>
                <w:szCs w:val="24"/>
              </w:rPr>
              <w:t>возможно</w:t>
            </w:r>
            <w:proofErr w:type="spellEnd"/>
            <w:r w:rsidRPr="00F939D9">
              <w:rPr>
                <w:sz w:val="24"/>
                <w:szCs w:val="24"/>
              </w:rPr>
              <w:t xml:space="preserve"> </w:t>
            </w:r>
            <w:proofErr w:type="spellStart"/>
            <w:r w:rsidRPr="00F939D9">
              <w:rPr>
                <w:sz w:val="24"/>
                <w:szCs w:val="24"/>
              </w:rPr>
              <w:t>только</w:t>
            </w:r>
            <w:proofErr w:type="spellEnd"/>
            <w:r w:rsidRPr="00F939D9">
              <w:rPr>
                <w:sz w:val="24"/>
                <w:szCs w:val="24"/>
              </w:rPr>
              <w:t xml:space="preserve"> в </w:t>
            </w:r>
            <w:proofErr w:type="spellStart"/>
            <w:r w:rsidRPr="00F939D9">
              <w:rPr>
                <w:sz w:val="24"/>
                <w:szCs w:val="24"/>
              </w:rPr>
              <w:t>случаях</w:t>
            </w:r>
            <w:proofErr w:type="spellEnd"/>
            <w:r w:rsidRPr="00F939D9">
              <w:rPr>
                <w:sz w:val="24"/>
                <w:szCs w:val="24"/>
              </w:rPr>
              <w:t xml:space="preserve">, </w:t>
            </w:r>
            <w:proofErr w:type="spellStart"/>
            <w:r w:rsidRPr="00F939D9">
              <w:rPr>
                <w:sz w:val="24"/>
                <w:szCs w:val="24"/>
              </w:rPr>
              <w:t>прямо</w:t>
            </w:r>
            <w:proofErr w:type="spellEnd"/>
            <w:r w:rsidRPr="00F939D9">
              <w:rPr>
                <w:sz w:val="24"/>
                <w:szCs w:val="24"/>
              </w:rPr>
              <w:t xml:space="preserve"> </w:t>
            </w:r>
            <w:proofErr w:type="spellStart"/>
            <w:r w:rsidRPr="00F939D9">
              <w:rPr>
                <w:sz w:val="24"/>
                <w:szCs w:val="24"/>
              </w:rPr>
              <w:t>предусмотренных</w:t>
            </w:r>
            <w:proofErr w:type="spellEnd"/>
            <w:r w:rsidRPr="00F939D9">
              <w:rPr>
                <w:sz w:val="24"/>
                <w:szCs w:val="24"/>
              </w:rPr>
              <w:t xml:space="preserve"> </w:t>
            </w:r>
            <w:proofErr w:type="spellStart"/>
            <w:r w:rsidRPr="00F939D9">
              <w:rPr>
                <w:sz w:val="24"/>
                <w:szCs w:val="24"/>
              </w:rPr>
              <w:t>действующим</w:t>
            </w:r>
            <w:proofErr w:type="spellEnd"/>
            <w:r w:rsidRPr="00F939D9">
              <w:rPr>
                <w:sz w:val="24"/>
                <w:szCs w:val="24"/>
              </w:rPr>
              <w:t xml:space="preserve"> </w:t>
            </w:r>
            <w:proofErr w:type="spellStart"/>
            <w:r w:rsidRPr="00F939D9">
              <w:rPr>
                <w:sz w:val="24"/>
                <w:szCs w:val="24"/>
              </w:rPr>
              <w:t>законодательством</w:t>
            </w:r>
            <w:proofErr w:type="spellEnd"/>
            <w:r w:rsidRPr="00F939D9">
              <w:rPr>
                <w:sz w:val="24"/>
                <w:szCs w:val="24"/>
              </w:rPr>
              <w:t xml:space="preserve"> </w:t>
            </w:r>
            <w:r w:rsidRPr="00F939D9">
              <w:rPr>
                <w:sz w:val="24"/>
                <w:szCs w:val="24"/>
                <w:lang w:val="ru-RU"/>
              </w:rPr>
              <w:t xml:space="preserve">РТ </w:t>
            </w:r>
            <w:r w:rsidRPr="00F939D9">
              <w:rPr>
                <w:sz w:val="24"/>
                <w:szCs w:val="24"/>
              </w:rPr>
              <w:t xml:space="preserve"> </w:t>
            </w:r>
            <w:proofErr w:type="spellStart"/>
            <w:r w:rsidRPr="00F939D9">
              <w:rPr>
                <w:sz w:val="24"/>
                <w:szCs w:val="24"/>
              </w:rPr>
              <w:t>или</w:t>
            </w:r>
            <w:proofErr w:type="spellEnd"/>
            <w:r w:rsidRPr="00F939D9">
              <w:rPr>
                <w:sz w:val="24"/>
                <w:szCs w:val="24"/>
              </w:rPr>
              <w:t xml:space="preserve"> </w:t>
            </w:r>
            <w:proofErr w:type="spellStart"/>
            <w:r w:rsidRPr="00F939D9">
              <w:rPr>
                <w:sz w:val="24"/>
                <w:szCs w:val="24"/>
              </w:rPr>
              <w:t>настоящей</w:t>
            </w:r>
            <w:proofErr w:type="spellEnd"/>
            <w:r w:rsidRPr="00F939D9">
              <w:rPr>
                <w:sz w:val="24"/>
                <w:szCs w:val="24"/>
              </w:rPr>
              <w:t xml:space="preserve"> </w:t>
            </w:r>
            <w:proofErr w:type="spellStart"/>
            <w:r w:rsidRPr="00F939D9">
              <w:rPr>
                <w:sz w:val="24"/>
                <w:szCs w:val="24"/>
              </w:rPr>
              <w:t>документацией</w:t>
            </w:r>
            <w:proofErr w:type="spellEnd"/>
            <w:r w:rsidRPr="00F939D9">
              <w:rPr>
                <w:sz w:val="24"/>
                <w:szCs w:val="24"/>
              </w:rPr>
              <w:t xml:space="preserve"> о </w:t>
            </w:r>
            <w:proofErr w:type="spellStart"/>
            <w:r w:rsidRPr="00F939D9">
              <w:rPr>
                <w:sz w:val="24"/>
                <w:szCs w:val="24"/>
              </w:rPr>
              <w:t>закупке</w:t>
            </w:r>
            <w:proofErr w:type="spellEnd"/>
            <w:r w:rsidRPr="00F939D9">
              <w:rPr>
                <w:sz w:val="24"/>
                <w:szCs w:val="24"/>
              </w:rPr>
              <w:t>.</w:t>
            </w:r>
          </w:p>
          <w:p w14:paraId="0DF1E999" w14:textId="77777777" w:rsidR="005023A9" w:rsidRPr="00F939D9" w:rsidRDefault="005023A9" w:rsidP="00FD1859">
            <w:pPr>
              <w:pStyle w:val="a"/>
              <w:numPr>
                <w:ilvl w:val="2"/>
                <w:numId w:val="15"/>
              </w:numPr>
              <w:spacing w:line="240" w:lineRule="auto"/>
              <w:ind w:left="597"/>
              <w:rPr>
                <w:sz w:val="24"/>
                <w:szCs w:val="24"/>
              </w:rPr>
            </w:pPr>
            <w:proofErr w:type="spellStart"/>
            <w:r w:rsidRPr="00F939D9">
              <w:rPr>
                <w:sz w:val="24"/>
                <w:szCs w:val="24"/>
              </w:rPr>
              <w:t>Организатор</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w:t>
            </w:r>
            <w:proofErr w:type="spellStart"/>
            <w:r w:rsidRPr="00F939D9">
              <w:rPr>
                <w:sz w:val="24"/>
                <w:szCs w:val="24"/>
              </w:rPr>
              <w:t>Заказчик</w:t>
            </w:r>
            <w:proofErr w:type="spellEnd"/>
            <w:r w:rsidRPr="00F939D9">
              <w:rPr>
                <w:sz w:val="24"/>
                <w:szCs w:val="24"/>
              </w:rPr>
              <w:t xml:space="preserve"> </w:t>
            </w:r>
            <w:proofErr w:type="spellStart"/>
            <w:r w:rsidRPr="00F939D9">
              <w:rPr>
                <w:sz w:val="24"/>
                <w:szCs w:val="24"/>
              </w:rPr>
              <w:t>вправе</w:t>
            </w:r>
            <w:proofErr w:type="spellEnd"/>
            <w:r w:rsidRPr="00F939D9">
              <w:rPr>
                <w:sz w:val="24"/>
                <w:szCs w:val="24"/>
              </w:rPr>
              <w:t xml:space="preserve"> </w:t>
            </w:r>
            <w:proofErr w:type="spellStart"/>
            <w:r w:rsidRPr="00F939D9">
              <w:rPr>
                <w:sz w:val="24"/>
                <w:szCs w:val="24"/>
              </w:rPr>
              <w:t>отказаться</w:t>
            </w:r>
            <w:proofErr w:type="spellEnd"/>
            <w:r w:rsidRPr="00F939D9">
              <w:rPr>
                <w:sz w:val="24"/>
                <w:szCs w:val="24"/>
              </w:rPr>
              <w:t xml:space="preserve"> </w:t>
            </w:r>
            <w:proofErr w:type="spellStart"/>
            <w:r w:rsidRPr="00F939D9">
              <w:rPr>
                <w:sz w:val="24"/>
                <w:szCs w:val="24"/>
              </w:rPr>
              <w:t>от</w:t>
            </w:r>
            <w:proofErr w:type="spellEnd"/>
            <w:r w:rsidRPr="00F939D9">
              <w:rPr>
                <w:sz w:val="24"/>
                <w:szCs w:val="24"/>
              </w:rPr>
              <w:t xml:space="preserve"> </w:t>
            </w:r>
            <w:proofErr w:type="spellStart"/>
            <w:r w:rsidRPr="00F939D9">
              <w:rPr>
                <w:sz w:val="24"/>
                <w:szCs w:val="24"/>
              </w:rPr>
              <w:t>проведения</w:t>
            </w:r>
            <w:proofErr w:type="spellEnd"/>
            <w:r w:rsidRPr="00F939D9">
              <w:rPr>
                <w:sz w:val="24"/>
                <w:szCs w:val="24"/>
              </w:rPr>
              <w:t xml:space="preserve"> </w:t>
            </w:r>
            <w:proofErr w:type="spellStart"/>
            <w:r w:rsidRPr="00F939D9">
              <w:rPr>
                <w:sz w:val="24"/>
                <w:szCs w:val="24"/>
              </w:rPr>
              <w:t>настоящей</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в </w:t>
            </w:r>
            <w:proofErr w:type="spellStart"/>
            <w:r w:rsidRPr="00F939D9">
              <w:rPr>
                <w:sz w:val="24"/>
                <w:szCs w:val="24"/>
              </w:rPr>
              <w:t>том</w:t>
            </w:r>
            <w:proofErr w:type="spellEnd"/>
            <w:r w:rsidRPr="00F939D9">
              <w:rPr>
                <w:sz w:val="24"/>
                <w:szCs w:val="24"/>
              </w:rPr>
              <w:t xml:space="preserve"> </w:t>
            </w:r>
            <w:proofErr w:type="spellStart"/>
            <w:r w:rsidRPr="00F939D9">
              <w:rPr>
                <w:sz w:val="24"/>
                <w:szCs w:val="24"/>
              </w:rPr>
              <w:t>числе</w:t>
            </w:r>
            <w:proofErr w:type="spellEnd"/>
            <w:r w:rsidRPr="00F939D9">
              <w:rPr>
                <w:sz w:val="24"/>
                <w:szCs w:val="24"/>
              </w:rPr>
              <w:t xml:space="preserve"> </w:t>
            </w:r>
            <w:proofErr w:type="spellStart"/>
            <w:r w:rsidRPr="00F939D9">
              <w:rPr>
                <w:sz w:val="24"/>
                <w:szCs w:val="24"/>
              </w:rPr>
              <w:t>завершить</w:t>
            </w:r>
            <w:proofErr w:type="spellEnd"/>
            <w:r w:rsidRPr="00F939D9">
              <w:rPr>
                <w:sz w:val="24"/>
                <w:szCs w:val="24"/>
              </w:rPr>
              <w:t xml:space="preserve"> </w:t>
            </w:r>
            <w:proofErr w:type="spellStart"/>
            <w:r w:rsidRPr="00F939D9">
              <w:rPr>
                <w:sz w:val="24"/>
                <w:szCs w:val="24"/>
              </w:rPr>
              <w:t>процедуры</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w:t>
            </w:r>
            <w:proofErr w:type="spellStart"/>
            <w:r w:rsidRPr="00F939D9">
              <w:rPr>
                <w:sz w:val="24"/>
                <w:szCs w:val="24"/>
              </w:rPr>
              <w:t>без</w:t>
            </w:r>
            <w:proofErr w:type="spellEnd"/>
            <w:r w:rsidRPr="00F939D9">
              <w:rPr>
                <w:sz w:val="24"/>
                <w:szCs w:val="24"/>
              </w:rPr>
              <w:t xml:space="preserve"> </w:t>
            </w:r>
            <w:proofErr w:type="spellStart"/>
            <w:r w:rsidRPr="00F939D9">
              <w:rPr>
                <w:sz w:val="24"/>
                <w:szCs w:val="24"/>
              </w:rPr>
              <w:t>определения</w:t>
            </w:r>
            <w:proofErr w:type="spellEnd"/>
            <w:r w:rsidRPr="00F939D9">
              <w:rPr>
                <w:sz w:val="24"/>
                <w:szCs w:val="24"/>
              </w:rPr>
              <w:t xml:space="preserve"> </w:t>
            </w:r>
            <w:proofErr w:type="spellStart"/>
            <w:r w:rsidRPr="00F939D9">
              <w:rPr>
                <w:sz w:val="24"/>
                <w:szCs w:val="24"/>
              </w:rPr>
              <w:t>победителя</w:t>
            </w:r>
            <w:proofErr w:type="spellEnd"/>
            <w:r w:rsidRPr="00F939D9">
              <w:rPr>
                <w:sz w:val="24"/>
                <w:szCs w:val="24"/>
              </w:rPr>
              <w:t xml:space="preserve"> в </w:t>
            </w:r>
            <w:proofErr w:type="spellStart"/>
            <w:r w:rsidRPr="00F939D9">
              <w:rPr>
                <w:sz w:val="24"/>
                <w:szCs w:val="24"/>
              </w:rPr>
              <w:t>любое</w:t>
            </w:r>
            <w:proofErr w:type="spellEnd"/>
            <w:r w:rsidRPr="00F939D9">
              <w:rPr>
                <w:sz w:val="24"/>
                <w:szCs w:val="24"/>
              </w:rPr>
              <w:t xml:space="preserve"> </w:t>
            </w:r>
            <w:proofErr w:type="spellStart"/>
            <w:r w:rsidRPr="00F939D9">
              <w:rPr>
                <w:sz w:val="24"/>
                <w:szCs w:val="24"/>
              </w:rPr>
              <w:t>время</w:t>
            </w:r>
            <w:proofErr w:type="spellEnd"/>
            <w:r w:rsidRPr="00F939D9">
              <w:rPr>
                <w:sz w:val="24"/>
                <w:szCs w:val="24"/>
              </w:rPr>
              <w:t xml:space="preserve">, в </w:t>
            </w:r>
            <w:proofErr w:type="spellStart"/>
            <w:r w:rsidRPr="00F939D9">
              <w:rPr>
                <w:sz w:val="24"/>
                <w:szCs w:val="24"/>
              </w:rPr>
              <w:t>том</w:t>
            </w:r>
            <w:proofErr w:type="spellEnd"/>
            <w:r w:rsidRPr="00F939D9">
              <w:rPr>
                <w:sz w:val="24"/>
                <w:szCs w:val="24"/>
              </w:rPr>
              <w:t xml:space="preserve"> </w:t>
            </w:r>
            <w:proofErr w:type="spellStart"/>
            <w:r w:rsidRPr="00F939D9">
              <w:rPr>
                <w:sz w:val="24"/>
                <w:szCs w:val="24"/>
              </w:rPr>
              <w:t>числе</w:t>
            </w:r>
            <w:proofErr w:type="spellEnd"/>
            <w:r w:rsidRPr="00F939D9">
              <w:rPr>
                <w:sz w:val="24"/>
                <w:szCs w:val="24"/>
              </w:rPr>
              <w:t xml:space="preserve"> </w:t>
            </w:r>
            <w:proofErr w:type="spellStart"/>
            <w:r w:rsidRPr="00F939D9">
              <w:rPr>
                <w:sz w:val="24"/>
                <w:szCs w:val="24"/>
              </w:rPr>
              <w:t>после</w:t>
            </w:r>
            <w:proofErr w:type="spellEnd"/>
            <w:r w:rsidRPr="00F939D9">
              <w:rPr>
                <w:sz w:val="24"/>
                <w:szCs w:val="24"/>
              </w:rPr>
              <w:t xml:space="preserve"> </w:t>
            </w:r>
            <w:proofErr w:type="spellStart"/>
            <w:r w:rsidRPr="00F939D9">
              <w:rPr>
                <w:sz w:val="24"/>
                <w:szCs w:val="24"/>
              </w:rPr>
              <w:t>подписания</w:t>
            </w:r>
            <w:proofErr w:type="spellEnd"/>
            <w:r w:rsidRPr="00F939D9">
              <w:rPr>
                <w:sz w:val="24"/>
                <w:szCs w:val="24"/>
              </w:rPr>
              <w:t xml:space="preserve"> </w:t>
            </w:r>
            <w:proofErr w:type="spellStart"/>
            <w:r w:rsidRPr="00F939D9">
              <w:rPr>
                <w:sz w:val="24"/>
                <w:szCs w:val="24"/>
              </w:rPr>
              <w:t>протокола</w:t>
            </w:r>
            <w:proofErr w:type="spellEnd"/>
            <w:r w:rsidRPr="00F939D9">
              <w:rPr>
                <w:sz w:val="24"/>
                <w:szCs w:val="24"/>
              </w:rPr>
              <w:t xml:space="preserve"> </w:t>
            </w:r>
            <w:proofErr w:type="spellStart"/>
            <w:r w:rsidRPr="00F939D9">
              <w:rPr>
                <w:sz w:val="24"/>
                <w:szCs w:val="24"/>
              </w:rPr>
              <w:t>по</w:t>
            </w:r>
            <w:proofErr w:type="spellEnd"/>
            <w:r w:rsidRPr="00F939D9">
              <w:rPr>
                <w:sz w:val="24"/>
                <w:szCs w:val="24"/>
              </w:rPr>
              <w:t xml:space="preserve"> </w:t>
            </w:r>
            <w:proofErr w:type="spellStart"/>
            <w:r w:rsidRPr="00F939D9">
              <w:rPr>
                <w:sz w:val="24"/>
                <w:szCs w:val="24"/>
              </w:rPr>
              <w:t>результатам</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в </w:t>
            </w:r>
            <w:proofErr w:type="spellStart"/>
            <w:r w:rsidRPr="00F939D9">
              <w:rPr>
                <w:sz w:val="24"/>
                <w:szCs w:val="24"/>
              </w:rPr>
              <w:t>том</w:t>
            </w:r>
            <w:proofErr w:type="spellEnd"/>
            <w:r w:rsidRPr="00F939D9">
              <w:rPr>
                <w:sz w:val="24"/>
                <w:szCs w:val="24"/>
              </w:rPr>
              <w:t xml:space="preserve"> </w:t>
            </w:r>
            <w:proofErr w:type="spellStart"/>
            <w:r w:rsidRPr="00F939D9">
              <w:rPr>
                <w:sz w:val="24"/>
                <w:szCs w:val="24"/>
              </w:rPr>
              <w:t>числе</w:t>
            </w:r>
            <w:proofErr w:type="spellEnd"/>
            <w:r w:rsidRPr="00F939D9">
              <w:rPr>
                <w:sz w:val="24"/>
                <w:szCs w:val="24"/>
              </w:rPr>
              <w:t xml:space="preserve"> с </w:t>
            </w:r>
            <w:proofErr w:type="spellStart"/>
            <w:r w:rsidRPr="00F939D9">
              <w:rPr>
                <w:sz w:val="24"/>
                <w:szCs w:val="24"/>
              </w:rPr>
              <w:t>победителем</w:t>
            </w:r>
            <w:proofErr w:type="spellEnd"/>
            <w:r w:rsidRPr="00F939D9">
              <w:rPr>
                <w:sz w:val="24"/>
                <w:szCs w:val="24"/>
              </w:rPr>
              <w:t xml:space="preserve">, </w:t>
            </w:r>
            <w:proofErr w:type="spellStart"/>
            <w:r w:rsidRPr="00F939D9">
              <w:rPr>
                <w:sz w:val="24"/>
                <w:szCs w:val="24"/>
              </w:rPr>
              <w:t>не</w:t>
            </w:r>
            <w:proofErr w:type="spellEnd"/>
            <w:r w:rsidRPr="00F939D9">
              <w:rPr>
                <w:sz w:val="24"/>
                <w:szCs w:val="24"/>
              </w:rPr>
              <w:t xml:space="preserve"> </w:t>
            </w:r>
            <w:proofErr w:type="spellStart"/>
            <w:r w:rsidRPr="00F939D9">
              <w:rPr>
                <w:sz w:val="24"/>
                <w:szCs w:val="24"/>
              </w:rPr>
              <w:t>неся</w:t>
            </w:r>
            <w:proofErr w:type="spellEnd"/>
            <w:r w:rsidRPr="00F939D9">
              <w:rPr>
                <w:sz w:val="24"/>
                <w:szCs w:val="24"/>
              </w:rPr>
              <w:t xml:space="preserve"> </w:t>
            </w:r>
            <w:proofErr w:type="spellStart"/>
            <w:r w:rsidRPr="00F939D9">
              <w:rPr>
                <w:sz w:val="24"/>
                <w:szCs w:val="24"/>
              </w:rPr>
              <w:t>при</w:t>
            </w:r>
            <w:proofErr w:type="spellEnd"/>
            <w:r w:rsidRPr="00F939D9">
              <w:rPr>
                <w:sz w:val="24"/>
                <w:szCs w:val="24"/>
              </w:rPr>
              <w:t xml:space="preserve"> </w:t>
            </w:r>
            <w:proofErr w:type="spellStart"/>
            <w:r w:rsidRPr="00F939D9">
              <w:rPr>
                <w:sz w:val="24"/>
                <w:szCs w:val="24"/>
              </w:rPr>
              <w:t>этом</w:t>
            </w:r>
            <w:proofErr w:type="spellEnd"/>
            <w:r w:rsidRPr="00F939D9">
              <w:rPr>
                <w:sz w:val="24"/>
                <w:szCs w:val="24"/>
              </w:rPr>
              <w:t xml:space="preserve"> </w:t>
            </w:r>
            <w:proofErr w:type="spellStart"/>
            <w:r w:rsidRPr="00F939D9">
              <w:rPr>
                <w:sz w:val="24"/>
                <w:szCs w:val="24"/>
              </w:rPr>
              <w:t>никакой</w:t>
            </w:r>
            <w:proofErr w:type="spellEnd"/>
            <w:r w:rsidRPr="00F939D9">
              <w:rPr>
                <w:sz w:val="24"/>
                <w:szCs w:val="24"/>
              </w:rPr>
              <w:t xml:space="preserve"> </w:t>
            </w:r>
            <w:proofErr w:type="spellStart"/>
            <w:r w:rsidRPr="00F939D9">
              <w:rPr>
                <w:sz w:val="24"/>
                <w:szCs w:val="24"/>
              </w:rPr>
              <w:t>ответственности</w:t>
            </w:r>
            <w:proofErr w:type="spellEnd"/>
            <w:r w:rsidRPr="00F939D9">
              <w:rPr>
                <w:sz w:val="24"/>
                <w:szCs w:val="24"/>
              </w:rPr>
              <w:t xml:space="preserve"> </w:t>
            </w:r>
            <w:proofErr w:type="spellStart"/>
            <w:r w:rsidRPr="00F939D9">
              <w:rPr>
                <w:sz w:val="24"/>
                <w:szCs w:val="24"/>
              </w:rPr>
              <w:t>перед</w:t>
            </w:r>
            <w:proofErr w:type="spellEnd"/>
            <w:r w:rsidRPr="00F939D9">
              <w:rPr>
                <w:sz w:val="24"/>
                <w:szCs w:val="24"/>
              </w:rPr>
              <w:t xml:space="preserve"> </w:t>
            </w:r>
            <w:proofErr w:type="spellStart"/>
            <w:r w:rsidRPr="00F939D9">
              <w:rPr>
                <w:sz w:val="24"/>
                <w:szCs w:val="24"/>
              </w:rPr>
              <w:t>любыми</w:t>
            </w:r>
            <w:proofErr w:type="spellEnd"/>
            <w:r w:rsidRPr="00F939D9">
              <w:rPr>
                <w:sz w:val="24"/>
                <w:szCs w:val="24"/>
              </w:rPr>
              <w:t xml:space="preserve"> </w:t>
            </w:r>
            <w:proofErr w:type="spellStart"/>
            <w:r w:rsidRPr="00F939D9">
              <w:rPr>
                <w:sz w:val="24"/>
                <w:szCs w:val="24"/>
              </w:rPr>
              <w:t>физическими</w:t>
            </w:r>
            <w:proofErr w:type="spellEnd"/>
            <w:r w:rsidRPr="00F939D9">
              <w:rPr>
                <w:sz w:val="24"/>
                <w:szCs w:val="24"/>
              </w:rPr>
              <w:t xml:space="preserve"> и </w:t>
            </w:r>
            <w:proofErr w:type="spellStart"/>
            <w:r w:rsidRPr="00F939D9">
              <w:rPr>
                <w:sz w:val="24"/>
                <w:szCs w:val="24"/>
              </w:rPr>
              <w:t>юридическими</w:t>
            </w:r>
            <w:proofErr w:type="spellEnd"/>
            <w:r w:rsidRPr="00F939D9">
              <w:rPr>
                <w:sz w:val="24"/>
                <w:szCs w:val="24"/>
              </w:rPr>
              <w:t xml:space="preserve"> </w:t>
            </w:r>
            <w:proofErr w:type="spellStart"/>
            <w:r w:rsidRPr="00F939D9">
              <w:rPr>
                <w:sz w:val="24"/>
                <w:szCs w:val="24"/>
              </w:rPr>
              <w:t>лицами</w:t>
            </w:r>
            <w:proofErr w:type="spellEnd"/>
            <w:r w:rsidRPr="00F939D9">
              <w:rPr>
                <w:sz w:val="24"/>
                <w:szCs w:val="24"/>
              </w:rPr>
              <w:t xml:space="preserve">, а </w:t>
            </w:r>
            <w:proofErr w:type="spellStart"/>
            <w:r w:rsidRPr="00F939D9">
              <w:rPr>
                <w:sz w:val="24"/>
                <w:szCs w:val="24"/>
              </w:rPr>
              <w:t>также</w:t>
            </w:r>
            <w:proofErr w:type="spellEnd"/>
            <w:r w:rsidRPr="00F939D9">
              <w:rPr>
                <w:sz w:val="24"/>
                <w:szCs w:val="24"/>
              </w:rPr>
              <w:t xml:space="preserve"> </w:t>
            </w:r>
            <w:proofErr w:type="spellStart"/>
            <w:r w:rsidRPr="00F939D9">
              <w:rPr>
                <w:sz w:val="24"/>
                <w:szCs w:val="24"/>
              </w:rPr>
              <w:t>перед</w:t>
            </w:r>
            <w:proofErr w:type="spellEnd"/>
            <w:r w:rsidRPr="00F939D9">
              <w:rPr>
                <w:sz w:val="24"/>
                <w:szCs w:val="24"/>
              </w:rPr>
              <w:t xml:space="preserve"> </w:t>
            </w:r>
            <w:proofErr w:type="spellStart"/>
            <w:r w:rsidRPr="00F939D9">
              <w:rPr>
                <w:sz w:val="24"/>
                <w:szCs w:val="24"/>
              </w:rPr>
              <w:t>победителем</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w:t>
            </w:r>
          </w:p>
          <w:p w14:paraId="149B4A68" w14:textId="77777777" w:rsidR="005023A9" w:rsidRPr="00F939D9" w:rsidRDefault="005023A9" w:rsidP="00FD1859">
            <w:pPr>
              <w:pStyle w:val="a"/>
              <w:numPr>
                <w:ilvl w:val="2"/>
                <w:numId w:val="15"/>
              </w:numPr>
              <w:spacing w:line="240" w:lineRule="auto"/>
              <w:ind w:left="597"/>
              <w:rPr>
                <w:sz w:val="24"/>
                <w:szCs w:val="24"/>
              </w:rPr>
            </w:pPr>
            <w:proofErr w:type="spellStart"/>
            <w:r w:rsidRPr="00F939D9">
              <w:rPr>
                <w:sz w:val="24"/>
                <w:szCs w:val="24"/>
              </w:rPr>
              <w:t>Извещение</w:t>
            </w:r>
            <w:proofErr w:type="spellEnd"/>
            <w:r w:rsidRPr="00F939D9">
              <w:rPr>
                <w:sz w:val="24"/>
                <w:szCs w:val="24"/>
              </w:rPr>
              <w:t xml:space="preserve"> </w:t>
            </w:r>
            <w:proofErr w:type="spellStart"/>
            <w:r w:rsidRPr="00F939D9">
              <w:rPr>
                <w:sz w:val="24"/>
                <w:szCs w:val="24"/>
              </w:rPr>
              <w:t>об</w:t>
            </w:r>
            <w:proofErr w:type="spellEnd"/>
            <w:r w:rsidRPr="00F939D9">
              <w:rPr>
                <w:sz w:val="24"/>
                <w:szCs w:val="24"/>
              </w:rPr>
              <w:t xml:space="preserve"> </w:t>
            </w:r>
            <w:proofErr w:type="spellStart"/>
            <w:r w:rsidRPr="00F939D9">
              <w:rPr>
                <w:sz w:val="24"/>
                <w:szCs w:val="24"/>
              </w:rPr>
              <w:t>отказе</w:t>
            </w:r>
            <w:proofErr w:type="spellEnd"/>
            <w:r w:rsidRPr="00F939D9">
              <w:rPr>
                <w:sz w:val="24"/>
                <w:szCs w:val="24"/>
              </w:rPr>
              <w:t xml:space="preserve"> </w:t>
            </w:r>
            <w:proofErr w:type="spellStart"/>
            <w:r w:rsidRPr="00F939D9">
              <w:rPr>
                <w:sz w:val="24"/>
                <w:szCs w:val="24"/>
              </w:rPr>
              <w:t>от</w:t>
            </w:r>
            <w:proofErr w:type="spellEnd"/>
            <w:r w:rsidRPr="00F939D9">
              <w:rPr>
                <w:sz w:val="24"/>
                <w:szCs w:val="24"/>
              </w:rPr>
              <w:t xml:space="preserve"> </w:t>
            </w:r>
            <w:proofErr w:type="spellStart"/>
            <w:r w:rsidRPr="00F939D9">
              <w:rPr>
                <w:sz w:val="24"/>
                <w:szCs w:val="24"/>
              </w:rPr>
              <w:t>проведения</w:t>
            </w:r>
            <w:proofErr w:type="spellEnd"/>
            <w:r w:rsidRPr="00F939D9">
              <w:rPr>
                <w:sz w:val="24"/>
                <w:szCs w:val="24"/>
              </w:rPr>
              <w:t xml:space="preserve"> </w:t>
            </w:r>
            <w:proofErr w:type="spellStart"/>
            <w:r w:rsidRPr="00F939D9">
              <w:rPr>
                <w:sz w:val="24"/>
                <w:szCs w:val="24"/>
              </w:rPr>
              <w:t>процедуры</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w:t>
            </w:r>
            <w:proofErr w:type="spellStart"/>
            <w:r w:rsidRPr="00F939D9">
              <w:rPr>
                <w:sz w:val="24"/>
                <w:szCs w:val="24"/>
              </w:rPr>
              <w:t>размещается</w:t>
            </w:r>
            <w:proofErr w:type="spellEnd"/>
            <w:r w:rsidRPr="00F939D9">
              <w:rPr>
                <w:sz w:val="24"/>
                <w:szCs w:val="24"/>
              </w:rPr>
              <w:t xml:space="preserve"> </w:t>
            </w:r>
            <w:proofErr w:type="spellStart"/>
            <w:r w:rsidRPr="00F939D9">
              <w:rPr>
                <w:sz w:val="24"/>
                <w:szCs w:val="24"/>
              </w:rPr>
              <w:t>Заказчиком</w:t>
            </w:r>
            <w:proofErr w:type="spellEnd"/>
            <w:r w:rsidRPr="00F939D9">
              <w:rPr>
                <w:sz w:val="24"/>
                <w:szCs w:val="24"/>
              </w:rPr>
              <w:t xml:space="preserve"> </w:t>
            </w:r>
            <w:proofErr w:type="spellStart"/>
            <w:r w:rsidRPr="00F939D9">
              <w:rPr>
                <w:sz w:val="24"/>
                <w:szCs w:val="24"/>
              </w:rPr>
              <w:t>не</w:t>
            </w:r>
            <w:proofErr w:type="spellEnd"/>
            <w:r w:rsidRPr="00F939D9">
              <w:rPr>
                <w:sz w:val="24"/>
                <w:szCs w:val="24"/>
              </w:rPr>
              <w:t xml:space="preserve"> </w:t>
            </w:r>
            <w:proofErr w:type="spellStart"/>
            <w:r w:rsidRPr="00F939D9">
              <w:rPr>
                <w:sz w:val="24"/>
                <w:szCs w:val="24"/>
              </w:rPr>
              <w:t>позднее</w:t>
            </w:r>
            <w:proofErr w:type="spellEnd"/>
            <w:r w:rsidRPr="00F939D9">
              <w:rPr>
                <w:sz w:val="24"/>
                <w:szCs w:val="24"/>
              </w:rPr>
              <w:t xml:space="preserve"> 1 (</w:t>
            </w:r>
            <w:proofErr w:type="spellStart"/>
            <w:r w:rsidRPr="00F939D9">
              <w:rPr>
                <w:sz w:val="24"/>
                <w:szCs w:val="24"/>
              </w:rPr>
              <w:t>одного</w:t>
            </w:r>
            <w:proofErr w:type="spellEnd"/>
            <w:r w:rsidRPr="00F939D9">
              <w:rPr>
                <w:sz w:val="24"/>
                <w:szCs w:val="24"/>
              </w:rPr>
              <w:t xml:space="preserve">) </w:t>
            </w:r>
            <w:proofErr w:type="spellStart"/>
            <w:r w:rsidRPr="00F939D9">
              <w:rPr>
                <w:sz w:val="24"/>
                <w:szCs w:val="24"/>
              </w:rPr>
              <w:t>рабочего</w:t>
            </w:r>
            <w:proofErr w:type="spellEnd"/>
            <w:r w:rsidRPr="00F939D9">
              <w:rPr>
                <w:sz w:val="24"/>
                <w:szCs w:val="24"/>
              </w:rPr>
              <w:t xml:space="preserve"> </w:t>
            </w:r>
            <w:proofErr w:type="spellStart"/>
            <w:r w:rsidRPr="00F939D9">
              <w:rPr>
                <w:sz w:val="24"/>
                <w:szCs w:val="24"/>
              </w:rPr>
              <w:t>дня</w:t>
            </w:r>
            <w:proofErr w:type="spellEnd"/>
            <w:r w:rsidRPr="00F939D9">
              <w:rPr>
                <w:sz w:val="24"/>
                <w:szCs w:val="24"/>
              </w:rPr>
              <w:t xml:space="preserve"> </w:t>
            </w:r>
            <w:proofErr w:type="spellStart"/>
            <w:r w:rsidRPr="00F939D9">
              <w:rPr>
                <w:sz w:val="24"/>
                <w:szCs w:val="24"/>
              </w:rPr>
              <w:t>со</w:t>
            </w:r>
            <w:proofErr w:type="spellEnd"/>
            <w:r w:rsidRPr="00F939D9">
              <w:rPr>
                <w:sz w:val="24"/>
                <w:szCs w:val="24"/>
              </w:rPr>
              <w:t xml:space="preserve"> </w:t>
            </w:r>
            <w:proofErr w:type="spellStart"/>
            <w:r w:rsidRPr="00F939D9">
              <w:rPr>
                <w:sz w:val="24"/>
                <w:szCs w:val="24"/>
              </w:rPr>
              <w:t>дня</w:t>
            </w:r>
            <w:proofErr w:type="spellEnd"/>
            <w:r w:rsidRPr="00F939D9">
              <w:rPr>
                <w:sz w:val="24"/>
                <w:szCs w:val="24"/>
              </w:rPr>
              <w:t xml:space="preserve"> </w:t>
            </w:r>
            <w:proofErr w:type="spellStart"/>
            <w:r w:rsidRPr="00F939D9">
              <w:rPr>
                <w:sz w:val="24"/>
                <w:szCs w:val="24"/>
              </w:rPr>
              <w:t>принятия</w:t>
            </w:r>
            <w:proofErr w:type="spellEnd"/>
            <w:r w:rsidRPr="00F939D9">
              <w:rPr>
                <w:sz w:val="24"/>
                <w:szCs w:val="24"/>
              </w:rPr>
              <w:t xml:space="preserve"> </w:t>
            </w:r>
            <w:proofErr w:type="spellStart"/>
            <w:r w:rsidRPr="00F939D9">
              <w:rPr>
                <w:sz w:val="24"/>
                <w:szCs w:val="24"/>
              </w:rPr>
              <w:t>решения</w:t>
            </w:r>
            <w:proofErr w:type="spellEnd"/>
            <w:r w:rsidRPr="00F939D9">
              <w:rPr>
                <w:sz w:val="24"/>
                <w:szCs w:val="24"/>
              </w:rPr>
              <w:t xml:space="preserve"> </w:t>
            </w:r>
            <w:proofErr w:type="spellStart"/>
            <w:r w:rsidRPr="00F939D9">
              <w:rPr>
                <w:sz w:val="24"/>
                <w:szCs w:val="24"/>
              </w:rPr>
              <w:t>об</w:t>
            </w:r>
            <w:proofErr w:type="spellEnd"/>
            <w:r w:rsidRPr="00F939D9">
              <w:rPr>
                <w:sz w:val="24"/>
                <w:szCs w:val="24"/>
              </w:rPr>
              <w:t xml:space="preserve"> </w:t>
            </w:r>
            <w:proofErr w:type="spellStart"/>
            <w:r w:rsidRPr="00F939D9">
              <w:rPr>
                <w:sz w:val="24"/>
                <w:szCs w:val="24"/>
              </w:rPr>
              <w:t>отказе</w:t>
            </w:r>
            <w:proofErr w:type="spellEnd"/>
            <w:r w:rsidRPr="00F939D9">
              <w:rPr>
                <w:sz w:val="24"/>
                <w:szCs w:val="24"/>
              </w:rPr>
              <w:t xml:space="preserve"> </w:t>
            </w:r>
            <w:proofErr w:type="spellStart"/>
            <w:r w:rsidRPr="00F939D9">
              <w:rPr>
                <w:sz w:val="24"/>
                <w:szCs w:val="24"/>
              </w:rPr>
              <w:t>от</w:t>
            </w:r>
            <w:proofErr w:type="spellEnd"/>
            <w:r w:rsidRPr="00F939D9">
              <w:rPr>
                <w:sz w:val="24"/>
                <w:szCs w:val="24"/>
              </w:rPr>
              <w:t xml:space="preserve"> </w:t>
            </w:r>
            <w:proofErr w:type="spellStart"/>
            <w:r w:rsidRPr="00F939D9">
              <w:rPr>
                <w:sz w:val="24"/>
                <w:szCs w:val="24"/>
              </w:rPr>
              <w:t>проведения</w:t>
            </w:r>
            <w:proofErr w:type="spellEnd"/>
            <w:r w:rsidRPr="00F939D9">
              <w:rPr>
                <w:sz w:val="24"/>
                <w:szCs w:val="24"/>
              </w:rPr>
              <w:t xml:space="preserve"> </w:t>
            </w:r>
            <w:proofErr w:type="spellStart"/>
            <w:r w:rsidRPr="00F939D9">
              <w:rPr>
                <w:sz w:val="24"/>
                <w:szCs w:val="24"/>
              </w:rPr>
              <w:t>процедуры</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в </w:t>
            </w:r>
            <w:proofErr w:type="spellStart"/>
            <w:r w:rsidRPr="00F939D9">
              <w:rPr>
                <w:sz w:val="24"/>
                <w:szCs w:val="24"/>
              </w:rPr>
              <w:t>том</w:t>
            </w:r>
            <w:proofErr w:type="spellEnd"/>
            <w:r w:rsidRPr="00F939D9">
              <w:rPr>
                <w:sz w:val="24"/>
                <w:szCs w:val="24"/>
              </w:rPr>
              <w:t xml:space="preserve"> </w:t>
            </w:r>
            <w:proofErr w:type="spellStart"/>
            <w:r w:rsidRPr="00F939D9">
              <w:rPr>
                <w:sz w:val="24"/>
                <w:szCs w:val="24"/>
              </w:rPr>
              <w:t>же</w:t>
            </w:r>
            <w:proofErr w:type="spellEnd"/>
            <w:r w:rsidRPr="00F939D9">
              <w:rPr>
                <w:sz w:val="24"/>
                <w:szCs w:val="24"/>
              </w:rPr>
              <w:t xml:space="preserve"> </w:t>
            </w:r>
            <w:proofErr w:type="spellStart"/>
            <w:r w:rsidRPr="00F939D9">
              <w:rPr>
                <w:sz w:val="24"/>
                <w:szCs w:val="24"/>
              </w:rPr>
              <w:t>порядке</w:t>
            </w:r>
            <w:proofErr w:type="spellEnd"/>
            <w:r w:rsidRPr="00F939D9">
              <w:rPr>
                <w:sz w:val="24"/>
                <w:szCs w:val="24"/>
              </w:rPr>
              <w:t xml:space="preserve">, в </w:t>
            </w:r>
            <w:proofErr w:type="spellStart"/>
            <w:r w:rsidRPr="00F939D9">
              <w:rPr>
                <w:sz w:val="24"/>
                <w:szCs w:val="24"/>
              </w:rPr>
              <w:t>котором</w:t>
            </w:r>
            <w:proofErr w:type="spellEnd"/>
            <w:r w:rsidRPr="00F939D9">
              <w:rPr>
                <w:sz w:val="24"/>
                <w:szCs w:val="24"/>
              </w:rPr>
              <w:t xml:space="preserve"> </w:t>
            </w:r>
            <w:proofErr w:type="spellStart"/>
            <w:r w:rsidRPr="00F939D9">
              <w:rPr>
                <w:sz w:val="24"/>
                <w:szCs w:val="24"/>
              </w:rPr>
              <w:t>размещалась</w:t>
            </w:r>
            <w:proofErr w:type="spellEnd"/>
            <w:r w:rsidRPr="00F939D9">
              <w:rPr>
                <w:sz w:val="24"/>
                <w:szCs w:val="24"/>
              </w:rPr>
              <w:t xml:space="preserve"> </w:t>
            </w:r>
            <w:proofErr w:type="spellStart"/>
            <w:r w:rsidRPr="00F939D9">
              <w:rPr>
                <w:sz w:val="24"/>
                <w:szCs w:val="24"/>
              </w:rPr>
              <w:t>информация</w:t>
            </w:r>
            <w:proofErr w:type="spellEnd"/>
            <w:r w:rsidRPr="00F939D9">
              <w:rPr>
                <w:sz w:val="24"/>
                <w:szCs w:val="24"/>
              </w:rPr>
              <w:t xml:space="preserve"> о </w:t>
            </w:r>
            <w:proofErr w:type="spellStart"/>
            <w:r w:rsidRPr="00F939D9">
              <w:rPr>
                <w:sz w:val="24"/>
                <w:szCs w:val="24"/>
              </w:rPr>
              <w:t>закупке</w:t>
            </w:r>
            <w:proofErr w:type="spellEnd"/>
            <w:r w:rsidRPr="00F939D9">
              <w:rPr>
                <w:sz w:val="24"/>
                <w:szCs w:val="24"/>
              </w:rPr>
              <w:t>.</w:t>
            </w:r>
          </w:p>
          <w:p w14:paraId="2482379F" w14:textId="77777777" w:rsidR="005023A9" w:rsidRPr="00F939D9" w:rsidRDefault="005023A9" w:rsidP="00FD1859">
            <w:pPr>
              <w:pStyle w:val="a"/>
              <w:numPr>
                <w:ilvl w:val="2"/>
                <w:numId w:val="15"/>
              </w:numPr>
              <w:spacing w:line="240" w:lineRule="auto"/>
              <w:ind w:left="597"/>
              <w:rPr>
                <w:sz w:val="24"/>
                <w:szCs w:val="24"/>
              </w:rPr>
            </w:pPr>
            <w:proofErr w:type="spellStart"/>
            <w:r w:rsidRPr="00F939D9">
              <w:rPr>
                <w:sz w:val="24"/>
                <w:szCs w:val="24"/>
              </w:rPr>
              <w:t>Участник</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w:t>
            </w:r>
            <w:proofErr w:type="spellStart"/>
            <w:r w:rsidRPr="00F939D9">
              <w:rPr>
                <w:sz w:val="24"/>
                <w:szCs w:val="24"/>
              </w:rPr>
              <w:t>имеет</w:t>
            </w:r>
            <w:proofErr w:type="spellEnd"/>
            <w:r w:rsidRPr="00F939D9">
              <w:rPr>
                <w:sz w:val="24"/>
                <w:szCs w:val="24"/>
              </w:rPr>
              <w:t xml:space="preserve"> </w:t>
            </w:r>
            <w:proofErr w:type="spellStart"/>
            <w:r w:rsidRPr="00F939D9">
              <w:rPr>
                <w:sz w:val="24"/>
                <w:szCs w:val="24"/>
              </w:rPr>
              <w:t>право</w:t>
            </w:r>
            <w:proofErr w:type="spellEnd"/>
            <w:r w:rsidRPr="00F939D9">
              <w:rPr>
                <w:sz w:val="24"/>
                <w:szCs w:val="24"/>
              </w:rPr>
              <w:t>:</w:t>
            </w:r>
          </w:p>
          <w:p w14:paraId="329C9F50" w14:textId="77777777" w:rsidR="005023A9" w:rsidRPr="00F939D9" w:rsidRDefault="005023A9" w:rsidP="00FD1859">
            <w:pPr>
              <w:pStyle w:val="a0"/>
              <w:numPr>
                <w:ilvl w:val="3"/>
                <w:numId w:val="15"/>
              </w:numPr>
              <w:spacing w:line="240" w:lineRule="auto"/>
              <w:ind w:left="597"/>
              <w:rPr>
                <w:sz w:val="24"/>
                <w:szCs w:val="24"/>
              </w:rPr>
            </w:pPr>
            <w:proofErr w:type="spellStart"/>
            <w:r w:rsidRPr="00F939D9">
              <w:rPr>
                <w:sz w:val="24"/>
                <w:szCs w:val="24"/>
              </w:rPr>
              <w:t>получать</w:t>
            </w:r>
            <w:proofErr w:type="spellEnd"/>
            <w:r w:rsidRPr="00F939D9">
              <w:rPr>
                <w:sz w:val="24"/>
                <w:szCs w:val="24"/>
              </w:rPr>
              <w:t xml:space="preserve"> </w:t>
            </w:r>
            <w:proofErr w:type="spellStart"/>
            <w:r w:rsidRPr="00F939D9">
              <w:rPr>
                <w:sz w:val="24"/>
                <w:szCs w:val="24"/>
              </w:rPr>
              <w:t>от</w:t>
            </w:r>
            <w:proofErr w:type="spellEnd"/>
            <w:r w:rsidRPr="00F939D9">
              <w:rPr>
                <w:sz w:val="24"/>
                <w:szCs w:val="24"/>
              </w:rPr>
              <w:t xml:space="preserve"> </w:t>
            </w:r>
            <w:proofErr w:type="spellStart"/>
            <w:r w:rsidRPr="00F939D9">
              <w:rPr>
                <w:sz w:val="24"/>
                <w:szCs w:val="24"/>
              </w:rPr>
              <w:t>Организатора</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w:t>
            </w:r>
            <w:proofErr w:type="spellStart"/>
            <w:r w:rsidRPr="00F939D9">
              <w:rPr>
                <w:sz w:val="24"/>
                <w:szCs w:val="24"/>
              </w:rPr>
              <w:t>исчерпывающую</w:t>
            </w:r>
            <w:proofErr w:type="spellEnd"/>
            <w:r w:rsidRPr="00F939D9">
              <w:rPr>
                <w:sz w:val="24"/>
                <w:szCs w:val="24"/>
              </w:rPr>
              <w:t xml:space="preserve"> </w:t>
            </w:r>
            <w:proofErr w:type="spellStart"/>
            <w:r w:rsidRPr="00F939D9">
              <w:rPr>
                <w:sz w:val="24"/>
                <w:szCs w:val="24"/>
              </w:rPr>
              <w:t>информацию</w:t>
            </w:r>
            <w:proofErr w:type="spellEnd"/>
            <w:r w:rsidRPr="00F939D9">
              <w:rPr>
                <w:sz w:val="24"/>
                <w:szCs w:val="24"/>
              </w:rPr>
              <w:t xml:space="preserve"> </w:t>
            </w:r>
            <w:proofErr w:type="spellStart"/>
            <w:r w:rsidRPr="00F939D9">
              <w:rPr>
                <w:sz w:val="24"/>
                <w:szCs w:val="24"/>
              </w:rPr>
              <w:t>по</w:t>
            </w:r>
            <w:proofErr w:type="spellEnd"/>
            <w:r w:rsidRPr="00F939D9">
              <w:rPr>
                <w:sz w:val="24"/>
                <w:szCs w:val="24"/>
              </w:rPr>
              <w:t xml:space="preserve"> </w:t>
            </w:r>
            <w:proofErr w:type="spellStart"/>
            <w:r w:rsidRPr="00F939D9">
              <w:rPr>
                <w:sz w:val="24"/>
                <w:szCs w:val="24"/>
              </w:rPr>
              <w:t>условиям</w:t>
            </w:r>
            <w:proofErr w:type="spellEnd"/>
            <w:r w:rsidRPr="00F939D9">
              <w:rPr>
                <w:sz w:val="24"/>
                <w:szCs w:val="24"/>
              </w:rPr>
              <w:t xml:space="preserve"> и </w:t>
            </w:r>
            <w:proofErr w:type="spellStart"/>
            <w:r w:rsidRPr="00F939D9">
              <w:rPr>
                <w:sz w:val="24"/>
                <w:szCs w:val="24"/>
              </w:rPr>
              <w:t>порядку</w:t>
            </w:r>
            <w:proofErr w:type="spellEnd"/>
            <w:r w:rsidRPr="00F939D9">
              <w:rPr>
                <w:sz w:val="24"/>
                <w:szCs w:val="24"/>
              </w:rPr>
              <w:t xml:space="preserve"> </w:t>
            </w:r>
            <w:proofErr w:type="spellStart"/>
            <w:r w:rsidRPr="00F939D9">
              <w:rPr>
                <w:sz w:val="24"/>
                <w:szCs w:val="24"/>
              </w:rPr>
              <w:t>проведения</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w:t>
            </w:r>
            <w:proofErr w:type="spellStart"/>
            <w:r w:rsidRPr="00F939D9">
              <w:rPr>
                <w:sz w:val="24"/>
                <w:szCs w:val="24"/>
              </w:rPr>
              <w:t>за</w:t>
            </w:r>
            <w:proofErr w:type="spellEnd"/>
            <w:r w:rsidRPr="00F939D9">
              <w:rPr>
                <w:sz w:val="24"/>
                <w:szCs w:val="24"/>
              </w:rPr>
              <w:t xml:space="preserve"> </w:t>
            </w:r>
            <w:proofErr w:type="spellStart"/>
            <w:r w:rsidRPr="00F939D9">
              <w:rPr>
                <w:sz w:val="24"/>
                <w:szCs w:val="24"/>
              </w:rPr>
              <w:t>исключением</w:t>
            </w:r>
            <w:proofErr w:type="spellEnd"/>
            <w:r w:rsidRPr="00F939D9">
              <w:rPr>
                <w:sz w:val="24"/>
                <w:szCs w:val="24"/>
              </w:rPr>
              <w:t xml:space="preserve"> </w:t>
            </w:r>
            <w:proofErr w:type="spellStart"/>
            <w:r w:rsidRPr="00F939D9">
              <w:rPr>
                <w:sz w:val="24"/>
                <w:szCs w:val="24"/>
              </w:rPr>
              <w:t>информации</w:t>
            </w:r>
            <w:proofErr w:type="spellEnd"/>
            <w:r w:rsidRPr="00F939D9">
              <w:rPr>
                <w:sz w:val="24"/>
                <w:szCs w:val="24"/>
              </w:rPr>
              <w:t xml:space="preserve">, </w:t>
            </w:r>
            <w:proofErr w:type="spellStart"/>
            <w:r w:rsidRPr="00F939D9">
              <w:rPr>
                <w:sz w:val="24"/>
                <w:szCs w:val="24"/>
              </w:rPr>
              <w:t>носящий</w:t>
            </w:r>
            <w:proofErr w:type="spellEnd"/>
            <w:r w:rsidRPr="00F939D9">
              <w:rPr>
                <w:sz w:val="24"/>
                <w:szCs w:val="24"/>
              </w:rPr>
              <w:t xml:space="preserve"> </w:t>
            </w:r>
            <w:proofErr w:type="spellStart"/>
            <w:r w:rsidRPr="00F939D9">
              <w:rPr>
                <w:sz w:val="24"/>
                <w:szCs w:val="24"/>
              </w:rPr>
              <w:t>конфиденциальный</w:t>
            </w:r>
            <w:proofErr w:type="spellEnd"/>
            <w:r w:rsidRPr="00F939D9">
              <w:rPr>
                <w:sz w:val="24"/>
                <w:szCs w:val="24"/>
              </w:rPr>
              <w:t xml:space="preserve"> </w:t>
            </w:r>
            <w:proofErr w:type="spellStart"/>
            <w:r w:rsidRPr="00F939D9">
              <w:rPr>
                <w:sz w:val="24"/>
                <w:szCs w:val="24"/>
              </w:rPr>
              <w:t>характер</w:t>
            </w:r>
            <w:proofErr w:type="spellEnd"/>
            <w:r w:rsidRPr="00F939D9">
              <w:rPr>
                <w:sz w:val="24"/>
                <w:szCs w:val="24"/>
              </w:rPr>
              <w:t xml:space="preserve"> </w:t>
            </w:r>
            <w:proofErr w:type="spellStart"/>
            <w:r w:rsidRPr="00F939D9">
              <w:rPr>
                <w:sz w:val="24"/>
                <w:szCs w:val="24"/>
              </w:rPr>
              <w:t>или</w:t>
            </w:r>
            <w:proofErr w:type="spellEnd"/>
            <w:r w:rsidRPr="00F939D9">
              <w:rPr>
                <w:sz w:val="24"/>
                <w:szCs w:val="24"/>
              </w:rPr>
              <w:t xml:space="preserve"> </w:t>
            </w:r>
            <w:proofErr w:type="spellStart"/>
            <w:r w:rsidRPr="00F939D9">
              <w:rPr>
                <w:sz w:val="24"/>
                <w:szCs w:val="24"/>
              </w:rPr>
              <w:t>составляющую</w:t>
            </w:r>
            <w:proofErr w:type="spellEnd"/>
            <w:r w:rsidRPr="00F939D9">
              <w:rPr>
                <w:sz w:val="24"/>
                <w:szCs w:val="24"/>
              </w:rPr>
              <w:t xml:space="preserve"> </w:t>
            </w:r>
            <w:proofErr w:type="spellStart"/>
            <w:r w:rsidRPr="00F939D9">
              <w:rPr>
                <w:sz w:val="24"/>
                <w:szCs w:val="24"/>
              </w:rPr>
              <w:t>коммерческую</w:t>
            </w:r>
            <w:proofErr w:type="spellEnd"/>
            <w:r w:rsidRPr="00F939D9">
              <w:rPr>
                <w:sz w:val="24"/>
                <w:szCs w:val="24"/>
              </w:rPr>
              <w:t xml:space="preserve"> </w:t>
            </w:r>
            <w:proofErr w:type="spellStart"/>
            <w:r w:rsidRPr="00F939D9">
              <w:rPr>
                <w:sz w:val="24"/>
                <w:szCs w:val="24"/>
              </w:rPr>
              <w:t>тайну</w:t>
            </w:r>
            <w:proofErr w:type="spellEnd"/>
            <w:r w:rsidRPr="00F939D9">
              <w:rPr>
                <w:sz w:val="24"/>
                <w:szCs w:val="24"/>
              </w:rPr>
              <w:t>);</w:t>
            </w:r>
          </w:p>
          <w:p w14:paraId="3D987DA7" w14:textId="77777777" w:rsidR="005023A9" w:rsidRPr="00F939D9" w:rsidRDefault="005023A9" w:rsidP="00FD1859">
            <w:pPr>
              <w:pStyle w:val="a0"/>
              <w:numPr>
                <w:ilvl w:val="3"/>
                <w:numId w:val="15"/>
              </w:numPr>
              <w:spacing w:line="240" w:lineRule="auto"/>
              <w:ind w:left="597"/>
              <w:rPr>
                <w:sz w:val="24"/>
                <w:szCs w:val="24"/>
              </w:rPr>
            </w:pPr>
            <w:proofErr w:type="spellStart"/>
            <w:r w:rsidRPr="00F939D9">
              <w:rPr>
                <w:sz w:val="24"/>
                <w:szCs w:val="24"/>
              </w:rPr>
              <w:t>изменять</w:t>
            </w:r>
            <w:proofErr w:type="spellEnd"/>
            <w:r w:rsidRPr="00F939D9">
              <w:rPr>
                <w:sz w:val="24"/>
                <w:szCs w:val="24"/>
              </w:rPr>
              <w:t xml:space="preserve">, </w:t>
            </w:r>
            <w:proofErr w:type="spellStart"/>
            <w:r w:rsidRPr="00F939D9">
              <w:rPr>
                <w:sz w:val="24"/>
                <w:szCs w:val="24"/>
              </w:rPr>
              <w:t>отзывать</w:t>
            </w:r>
            <w:proofErr w:type="spellEnd"/>
            <w:r w:rsidRPr="00F939D9">
              <w:rPr>
                <w:sz w:val="24"/>
                <w:szCs w:val="24"/>
              </w:rPr>
              <w:t xml:space="preserve"> </w:t>
            </w:r>
            <w:proofErr w:type="spellStart"/>
            <w:r w:rsidRPr="00F939D9">
              <w:rPr>
                <w:sz w:val="24"/>
                <w:szCs w:val="24"/>
              </w:rPr>
              <w:t>свою</w:t>
            </w:r>
            <w:proofErr w:type="spellEnd"/>
            <w:r w:rsidRPr="00F939D9">
              <w:rPr>
                <w:sz w:val="24"/>
                <w:szCs w:val="24"/>
              </w:rPr>
              <w:t xml:space="preserve"> </w:t>
            </w:r>
            <w:proofErr w:type="spellStart"/>
            <w:r w:rsidRPr="00F939D9">
              <w:rPr>
                <w:sz w:val="24"/>
                <w:szCs w:val="24"/>
              </w:rPr>
              <w:t>заявку</w:t>
            </w:r>
            <w:proofErr w:type="spellEnd"/>
            <w:r w:rsidRPr="00F939D9">
              <w:rPr>
                <w:sz w:val="24"/>
                <w:szCs w:val="24"/>
              </w:rPr>
              <w:t xml:space="preserve"> </w:t>
            </w:r>
            <w:proofErr w:type="spellStart"/>
            <w:r w:rsidRPr="00F939D9">
              <w:rPr>
                <w:sz w:val="24"/>
                <w:szCs w:val="24"/>
              </w:rPr>
              <w:t>до</w:t>
            </w:r>
            <w:proofErr w:type="spellEnd"/>
            <w:r w:rsidRPr="00F939D9">
              <w:rPr>
                <w:sz w:val="24"/>
                <w:szCs w:val="24"/>
              </w:rPr>
              <w:t xml:space="preserve"> </w:t>
            </w:r>
            <w:proofErr w:type="spellStart"/>
            <w:r w:rsidRPr="00F939D9">
              <w:rPr>
                <w:sz w:val="24"/>
                <w:szCs w:val="24"/>
              </w:rPr>
              <w:t>истечения</w:t>
            </w:r>
            <w:proofErr w:type="spellEnd"/>
            <w:r w:rsidRPr="00F939D9">
              <w:rPr>
                <w:sz w:val="24"/>
                <w:szCs w:val="24"/>
              </w:rPr>
              <w:t xml:space="preserve"> </w:t>
            </w:r>
            <w:proofErr w:type="spellStart"/>
            <w:r w:rsidRPr="00F939D9">
              <w:rPr>
                <w:sz w:val="24"/>
                <w:szCs w:val="24"/>
              </w:rPr>
              <w:t>срока</w:t>
            </w:r>
            <w:proofErr w:type="spellEnd"/>
            <w:r w:rsidRPr="00F939D9">
              <w:rPr>
                <w:sz w:val="24"/>
                <w:szCs w:val="24"/>
              </w:rPr>
              <w:t xml:space="preserve"> </w:t>
            </w:r>
            <w:proofErr w:type="spellStart"/>
            <w:r w:rsidRPr="00F939D9">
              <w:rPr>
                <w:sz w:val="24"/>
                <w:szCs w:val="24"/>
              </w:rPr>
              <w:t>подачи</w:t>
            </w:r>
            <w:proofErr w:type="spellEnd"/>
            <w:r w:rsidRPr="00F939D9">
              <w:rPr>
                <w:sz w:val="24"/>
                <w:szCs w:val="24"/>
              </w:rPr>
              <w:t xml:space="preserve"> </w:t>
            </w:r>
            <w:proofErr w:type="spellStart"/>
            <w:r w:rsidRPr="00F939D9">
              <w:rPr>
                <w:sz w:val="24"/>
                <w:szCs w:val="24"/>
              </w:rPr>
              <w:t>заявок</w:t>
            </w:r>
            <w:proofErr w:type="spellEnd"/>
            <w:r w:rsidRPr="00F939D9">
              <w:rPr>
                <w:sz w:val="24"/>
                <w:szCs w:val="24"/>
              </w:rPr>
              <w:t>;</w:t>
            </w:r>
          </w:p>
          <w:p w14:paraId="1E195559" w14:textId="77777777" w:rsidR="005023A9" w:rsidRPr="00F939D9" w:rsidRDefault="005023A9" w:rsidP="00FD1859">
            <w:pPr>
              <w:pStyle w:val="a0"/>
              <w:numPr>
                <w:ilvl w:val="3"/>
                <w:numId w:val="15"/>
              </w:numPr>
              <w:spacing w:line="240" w:lineRule="auto"/>
              <w:ind w:left="597"/>
              <w:rPr>
                <w:sz w:val="24"/>
                <w:szCs w:val="24"/>
              </w:rPr>
            </w:pPr>
            <w:proofErr w:type="spellStart"/>
            <w:r w:rsidRPr="00F939D9">
              <w:rPr>
                <w:sz w:val="24"/>
                <w:szCs w:val="24"/>
              </w:rPr>
              <w:t>дополнять</w:t>
            </w:r>
            <w:proofErr w:type="spellEnd"/>
            <w:r w:rsidRPr="00F939D9">
              <w:rPr>
                <w:sz w:val="24"/>
                <w:szCs w:val="24"/>
              </w:rPr>
              <w:t xml:space="preserve"> </w:t>
            </w:r>
            <w:proofErr w:type="spellStart"/>
            <w:r w:rsidRPr="00F939D9">
              <w:rPr>
                <w:sz w:val="24"/>
                <w:szCs w:val="24"/>
              </w:rPr>
              <w:t>свою</w:t>
            </w:r>
            <w:proofErr w:type="spellEnd"/>
            <w:r w:rsidRPr="00F939D9">
              <w:rPr>
                <w:sz w:val="24"/>
                <w:szCs w:val="24"/>
              </w:rPr>
              <w:t xml:space="preserve"> </w:t>
            </w:r>
            <w:proofErr w:type="spellStart"/>
            <w:r w:rsidRPr="00F939D9">
              <w:rPr>
                <w:sz w:val="24"/>
                <w:szCs w:val="24"/>
              </w:rPr>
              <w:t>заявку</w:t>
            </w:r>
            <w:proofErr w:type="spellEnd"/>
            <w:r w:rsidRPr="00F939D9">
              <w:rPr>
                <w:sz w:val="24"/>
                <w:szCs w:val="24"/>
              </w:rPr>
              <w:t xml:space="preserve">, </w:t>
            </w:r>
            <w:proofErr w:type="spellStart"/>
            <w:r w:rsidRPr="00F939D9">
              <w:rPr>
                <w:sz w:val="24"/>
                <w:szCs w:val="24"/>
              </w:rPr>
              <w:t>исключительно</w:t>
            </w:r>
            <w:proofErr w:type="spellEnd"/>
            <w:r w:rsidRPr="00F939D9">
              <w:rPr>
                <w:sz w:val="24"/>
                <w:szCs w:val="24"/>
              </w:rPr>
              <w:t xml:space="preserve"> в </w:t>
            </w:r>
            <w:proofErr w:type="spellStart"/>
            <w:r w:rsidRPr="00F939D9">
              <w:rPr>
                <w:sz w:val="24"/>
                <w:szCs w:val="24"/>
              </w:rPr>
              <w:t>случае</w:t>
            </w:r>
            <w:proofErr w:type="spellEnd"/>
            <w:r w:rsidRPr="00F939D9">
              <w:rPr>
                <w:sz w:val="24"/>
                <w:szCs w:val="24"/>
              </w:rPr>
              <w:t xml:space="preserve"> </w:t>
            </w:r>
            <w:proofErr w:type="spellStart"/>
            <w:r w:rsidRPr="00F939D9">
              <w:rPr>
                <w:sz w:val="24"/>
                <w:szCs w:val="24"/>
              </w:rPr>
              <w:t>получения</w:t>
            </w:r>
            <w:proofErr w:type="spellEnd"/>
            <w:r w:rsidRPr="00F939D9">
              <w:rPr>
                <w:sz w:val="24"/>
                <w:szCs w:val="24"/>
              </w:rPr>
              <w:t xml:space="preserve"> </w:t>
            </w:r>
            <w:proofErr w:type="spellStart"/>
            <w:r w:rsidRPr="00F939D9">
              <w:rPr>
                <w:sz w:val="24"/>
                <w:szCs w:val="24"/>
              </w:rPr>
              <w:t>соответствующего</w:t>
            </w:r>
            <w:proofErr w:type="spellEnd"/>
            <w:r w:rsidRPr="00F939D9">
              <w:rPr>
                <w:sz w:val="24"/>
                <w:szCs w:val="24"/>
              </w:rPr>
              <w:t xml:space="preserve"> </w:t>
            </w:r>
            <w:proofErr w:type="spellStart"/>
            <w:r w:rsidRPr="00F939D9">
              <w:rPr>
                <w:sz w:val="24"/>
                <w:szCs w:val="24"/>
              </w:rPr>
              <w:t>запроса</w:t>
            </w:r>
            <w:proofErr w:type="spellEnd"/>
            <w:r w:rsidRPr="00F939D9">
              <w:rPr>
                <w:sz w:val="24"/>
                <w:szCs w:val="24"/>
              </w:rPr>
              <w:t xml:space="preserve"> </w:t>
            </w:r>
            <w:proofErr w:type="spellStart"/>
            <w:r w:rsidRPr="00F939D9">
              <w:rPr>
                <w:sz w:val="24"/>
                <w:szCs w:val="24"/>
              </w:rPr>
              <w:t>от</w:t>
            </w:r>
            <w:proofErr w:type="spellEnd"/>
            <w:r w:rsidRPr="00F939D9">
              <w:rPr>
                <w:sz w:val="24"/>
                <w:szCs w:val="24"/>
              </w:rPr>
              <w:t xml:space="preserve"> </w:t>
            </w:r>
            <w:proofErr w:type="spellStart"/>
            <w:r w:rsidRPr="00F939D9">
              <w:rPr>
                <w:sz w:val="24"/>
                <w:szCs w:val="24"/>
              </w:rPr>
              <w:t>Заказчика</w:t>
            </w:r>
            <w:proofErr w:type="spellEnd"/>
            <w:r w:rsidRPr="00F939D9">
              <w:rPr>
                <w:sz w:val="24"/>
                <w:szCs w:val="24"/>
              </w:rPr>
              <w:t>/</w:t>
            </w:r>
            <w:proofErr w:type="spellStart"/>
            <w:r w:rsidRPr="00F939D9">
              <w:rPr>
                <w:sz w:val="24"/>
                <w:szCs w:val="24"/>
              </w:rPr>
              <w:t>Организатора</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о </w:t>
            </w:r>
            <w:proofErr w:type="spellStart"/>
            <w:r w:rsidRPr="00F939D9">
              <w:rPr>
                <w:sz w:val="24"/>
                <w:szCs w:val="24"/>
              </w:rPr>
              <w:t>предоставлении</w:t>
            </w:r>
            <w:proofErr w:type="spellEnd"/>
            <w:r w:rsidRPr="00F939D9">
              <w:rPr>
                <w:sz w:val="24"/>
                <w:szCs w:val="24"/>
              </w:rPr>
              <w:t xml:space="preserve"> </w:t>
            </w:r>
            <w:proofErr w:type="spellStart"/>
            <w:r w:rsidRPr="00F939D9">
              <w:rPr>
                <w:sz w:val="24"/>
                <w:szCs w:val="24"/>
              </w:rPr>
              <w:t>недостающих</w:t>
            </w:r>
            <w:proofErr w:type="spellEnd"/>
            <w:r w:rsidRPr="00F939D9">
              <w:rPr>
                <w:sz w:val="24"/>
                <w:szCs w:val="24"/>
              </w:rPr>
              <w:t xml:space="preserve"> </w:t>
            </w:r>
            <w:proofErr w:type="spellStart"/>
            <w:r w:rsidRPr="00F939D9">
              <w:rPr>
                <w:sz w:val="24"/>
                <w:szCs w:val="24"/>
              </w:rPr>
              <w:t>документов</w:t>
            </w:r>
            <w:proofErr w:type="spellEnd"/>
            <w:r w:rsidRPr="00F939D9">
              <w:rPr>
                <w:sz w:val="24"/>
                <w:szCs w:val="24"/>
              </w:rPr>
              <w:t>;</w:t>
            </w:r>
          </w:p>
          <w:p w14:paraId="4CEBFD77" w14:textId="77777777" w:rsidR="005023A9" w:rsidRPr="00F939D9" w:rsidRDefault="005023A9" w:rsidP="00FD1859">
            <w:pPr>
              <w:pStyle w:val="a0"/>
              <w:numPr>
                <w:ilvl w:val="3"/>
                <w:numId w:val="15"/>
              </w:numPr>
              <w:spacing w:line="240" w:lineRule="auto"/>
              <w:ind w:left="597"/>
              <w:rPr>
                <w:sz w:val="24"/>
                <w:szCs w:val="24"/>
              </w:rPr>
            </w:pPr>
            <w:proofErr w:type="spellStart"/>
            <w:r w:rsidRPr="00F939D9">
              <w:rPr>
                <w:sz w:val="24"/>
                <w:szCs w:val="24"/>
              </w:rPr>
              <w:lastRenderedPageBreak/>
              <w:t>обращаться</w:t>
            </w:r>
            <w:proofErr w:type="spellEnd"/>
            <w:r w:rsidRPr="00F939D9">
              <w:rPr>
                <w:sz w:val="24"/>
                <w:szCs w:val="24"/>
              </w:rPr>
              <w:t xml:space="preserve"> к </w:t>
            </w:r>
            <w:proofErr w:type="spellStart"/>
            <w:r w:rsidRPr="00F939D9">
              <w:rPr>
                <w:sz w:val="24"/>
                <w:szCs w:val="24"/>
              </w:rPr>
              <w:t>Организатору</w:t>
            </w:r>
            <w:proofErr w:type="spellEnd"/>
            <w:r w:rsidRPr="00F939D9">
              <w:rPr>
                <w:sz w:val="24"/>
                <w:szCs w:val="24"/>
              </w:rPr>
              <w:t xml:space="preserve"> </w:t>
            </w:r>
            <w:proofErr w:type="spellStart"/>
            <w:r w:rsidRPr="00F939D9">
              <w:rPr>
                <w:sz w:val="24"/>
                <w:szCs w:val="24"/>
              </w:rPr>
              <w:t>закупки</w:t>
            </w:r>
            <w:proofErr w:type="spellEnd"/>
            <w:r w:rsidRPr="00F939D9">
              <w:rPr>
                <w:sz w:val="24"/>
                <w:szCs w:val="24"/>
              </w:rPr>
              <w:t xml:space="preserve"> с </w:t>
            </w:r>
            <w:proofErr w:type="spellStart"/>
            <w:r w:rsidRPr="00F939D9">
              <w:rPr>
                <w:sz w:val="24"/>
                <w:szCs w:val="24"/>
              </w:rPr>
              <w:t>запросами</w:t>
            </w:r>
            <w:proofErr w:type="spellEnd"/>
            <w:r w:rsidRPr="00F939D9">
              <w:rPr>
                <w:sz w:val="24"/>
                <w:szCs w:val="24"/>
              </w:rPr>
              <w:t xml:space="preserve"> о </w:t>
            </w:r>
            <w:proofErr w:type="spellStart"/>
            <w:r w:rsidRPr="00F939D9">
              <w:rPr>
                <w:sz w:val="24"/>
                <w:szCs w:val="24"/>
              </w:rPr>
              <w:t>разъяснении</w:t>
            </w:r>
            <w:proofErr w:type="spellEnd"/>
            <w:r w:rsidRPr="00F939D9">
              <w:rPr>
                <w:sz w:val="24"/>
                <w:szCs w:val="24"/>
              </w:rPr>
              <w:t xml:space="preserve"> </w:t>
            </w:r>
            <w:proofErr w:type="spellStart"/>
            <w:r w:rsidRPr="00F939D9">
              <w:rPr>
                <w:sz w:val="24"/>
                <w:szCs w:val="24"/>
              </w:rPr>
              <w:t>закупочной</w:t>
            </w:r>
            <w:proofErr w:type="spellEnd"/>
            <w:r w:rsidRPr="00F939D9">
              <w:rPr>
                <w:sz w:val="24"/>
                <w:szCs w:val="24"/>
              </w:rPr>
              <w:t xml:space="preserve"> </w:t>
            </w:r>
            <w:proofErr w:type="spellStart"/>
            <w:r w:rsidRPr="00F939D9">
              <w:rPr>
                <w:sz w:val="24"/>
                <w:szCs w:val="24"/>
              </w:rPr>
              <w:t>документации</w:t>
            </w:r>
            <w:proofErr w:type="spellEnd"/>
            <w:r w:rsidRPr="00F939D9">
              <w:rPr>
                <w:sz w:val="24"/>
                <w:szCs w:val="24"/>
              </w:rPr>
              <w:t xml:space="preserve"> в </w:t>
            </w:r>
            <w:proofErr w:type="spellStart"/>
            <w:r w:rsidRPr="00F939D9">
              <w:rPr>
                <w:sz w:val="24"/>
                <w:szCs w:val="24"/>
              </w:rPr>
              <w:t>письменной</w:t>
            </w:r>
            <w:proofErr w:type="spellEnd"/>
            <w:r w:rsidRPr="00F939D9">
              <w:rPr>
                <w:sz w:val="24"/>
                <w:szCs w:val="24"/>
              </w:rPr>
              <w:t xml:space="preserve"> </w:t>
            </w:r>
            <w:proofErr w:type="spellStart"/>
            <w:r w:rsidRPr="00F939D9">
              <w:rPr>
                <w:sz w:val="24"/>
                <w:szCs w:val="24"/>
              </w:rPr>
              <w:t>форме</w:t>
            </w:r>
            <w:proofErr w:type="spellEnd"/>
            <w:r w:rsidRPr="00F939D9">
              <w:rPr>
                <w:sz w:val="24"/>
                <w:szCs w:val="24"/>
              </w:rPr>
              <w:t xml:space="preserve">, </w:t>
            </w:r>
            <w:proofErr w:type="spellStart"/>
            <w:r w:rsidRPr="00F939D9">
              <w:rPr>
                <w:sz w:val="24"/>
                <w:szCs w:val="24"/>
              </w:rPr>
              <w:t>либо</w:t>
            </w:r>
            <w:proofErr w:type="spellEnd"/>
            <w:r w:rsidRPr="00F939D9">
              <w:rPr>
                <w:sz w:val="24"/>
                <w:szCs w:val="24"/>
              </w:rPr>
              <w:t xml:space="preserve"> в </w:t>
            </w:r>
            <w:proofErr w:type="spellStart"/>
            <w:r w:rsidRPr="00F939D9">
              <w:rPr>
                <w:sz w:val="24"/>
                <w:szCs w:val="24"/>
              </w:rPr>
              <w:t>электронном</w:t>
            </w:r>
            <w:proofErr w:type="spellEnd"/>
            <w:r w:rsidRPr="00F939D9">
              <w:rPr>
                <w:sz w:val="24"/>
                <w:szCs w:val="24"/>
              </w:rPr>
              <w:t xml:space="preserve"> </w:t>
            </w:r>
            <w:proofErr w:type="spellStart"/>
            <w:r w:rsidRPr="00F939D9">
              <w:rPr>
                <w:sz w:val="24"/>
                <w:szCs w:val="24"/>
              </w:rPr>
              <w:t>виде</w:t>
            </w:r>
            <w:proofErr w:type="spellEnd"/>
            <w:r w:rsidRPr="00F939D9">
              <w:rPr>
                <w:sz w:val="24"/>
                <w:szCs w:val="24"/>
              </w:rPr>
              <w:t>.</w:t>
            </w:r>
          </w:p>
          <w:p w14:paraId="146798AC" w14:textId="77777777" w:rsidR="005023A9" w:rsidRPr="00F939D9" w:rsidRDefault="005023A9" w:rsidP="00FD1859">
            <w:pPr>
              <w:jc w:val="both"/>
            </w:pPr>
          </w:p>
        </w:tc>
      </w:tr>
    </w:tbl>
    <w:p w14:paraId="7439C592" w14:textId="04904E53" w:rsidR="005023A9" w:rsidRPr="00B66AD8" w:rsidRDefault="005023A9" w:rsidP="00B66AD8">
      <w:pPr>
        <w:pStyle w:val="Heading1"/>
        <w:rPr>
          <w:rFonts w:ascii="Times New Roman" w:eastAsia="Calibri" w:hAnsi="Times New Roman" w:cs="Times New Roman"/>
          <w:color w:val="auto"/>
          <w:sz w:val="24"/>
          <w:szCs w:val="24"/>
          <w:lang w:eastAsia="en-US"/>
        </w:rPr>
      </w:pPr>
      <w:bookmarkStart w:id="17" w:name="_Toc32777469"/>
      <w:r w:rsidRPr="00B66AD8">
        <w:rPr>
          <w:rFonts w:ascii="Times New Roman" w:eastAsia="Calibri" w:hAnsi="Times New Roman" w:cs="Times New Roman"/>
          <w:color w:val="auto"/>
          <w:sz w:val="24"/>
          <w:szCs w:val="24"/>
          <w:lang w:eastAsia="en-US"/>
        </w:rPr>
        <w:lastRenderedPageBreak/>
        <w:t>РАЗДЕЛ 1</w:t>
      </w:r>
      <w:r w:rsidR="00652F78">
        <w:rPr>
          <w:rFonts w:ascii="Times New Roman" w:eastAsia="Calibri" w:hAnsi="Times New Roman" w:cs="Times New Roman"/>
          <w:color w:val="auto"/>
          <w:sz w:val="24"/>
          <w:szCs w:val="24"/>
          <w:lang w:eastAsia="en-US"/>
        </w:rPr>
        <w:t>2</w:t>
      </w:r>
      <w:r w:rsidRPr="00B66AD8">
        <w:rPr>
          <w:rFonts w:ascii="Times New Roman" w:eastAsia="Calibri" w:hAnsi="Times New Roman" w:cs="Times New Roman"/>
          <w:color w:val="auto"/>
          <w:sz w:val="24"/>
          <w:szCs w:val="24"/>
          <w:lang w:eastAsia="en-US"/>
        </w:rPr>
        <w:t>. ПЕРЕЧЕНЬ ПРИЛОЖЕНИЙ</w:t>
      </w:r>
      <w:bookmarkEnd w:id="1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8604"/>
      </w:tblGrid>
      <w:tr w:rsidR="005023A9" w:rsidRPr="00F939D9" w14:paraId="0782631D" w14:textId="77777777" w:rsidTr="00C8289D">
        <w:trPr>
          <w:trHeight w:val="399"/>
        </w:trPr>
        <w:tc>
          <w:tcPr>
            <w:tcW w:w="1744" w:type="dxa"/>
            <w:tcBorders>
              <w:top w:val="single" w:sz="4" w:space="0" w:color="auto"/>
              <w:left w:val="single" w:sz="4" w:space="0" w:color="auto"/>
              <w:bottom w:val="single" w:sz="4" w:space="0" w:color="auto"/>
              <w:right w:val="single" w:sz="4" w:space="0" w:color="auto"/>
            </w:tcBorders>
            <w:vAlign w:val="center"/>
          </w:tcPr>
          <w:p w14:paraId="675D6E58" w14:textId="77777777" w:rsidR="005023A9" w:rsidRPr="00F939D9" w:rsidRDefault="005023A9" w:rsidP="00FD1859">
            <w:pPr>
              <w:tabs>
                <w:tab w:val="left" w:pos="3705"/>
              </w:tabs>
              <w:jc w:val="both"/>
              <w:rPr>
                <w:rFonts w:eastAsia="Calibri"/>
                <w:lang w:eastAsia="en-US"/>
              </w:rPr>
            </w:pPr>
            <w:r w:rsidRPr="00F939D9">
              <w:rPr>
                <w:rFonts w:eastAsia="Calibri"/>
                <w:lang w:eastAsia="en-US"/>
              </w:rPr>
              <w:t>№ п/п</w:t>
            </w:r>
          </w:p>
        </w:tc>
        <w:tc>
          <w:tcPr>
            <w:tcW w:w="8604" w:type="dxa"/>
            <w:tcBorders>
              <w:top w:val="single" w:sz="4" w:space="0" w:color="auto"/>
              <w:left w:val="single" w:sz="4" w:space="0" w:color="auto"/>
              <w:bottom w:val="single" w:sz="4" w:space="0" w:color="auto"/>
              <w:right w:val="single" w:sz="4" w:space="0" w:color="auto"/>
            </w:tcBorders>
            <w:vAlign w:val="center"/>
          </w:tcPr>
          <w:p w14:paraId="065F0D00" w14:textId="77777777" w:rsidR="005023A9" w:rsidRPr="00F939D9" w:rsidRDefault="005023A9" w:rsidP="00FD1859">
            <w:pPr>
              <w:tabs>
                <w:tab w:val="left" w:pos="3705"/>
              </w:tabs>
              <w:jc w:val="both"/>
              <w:rPr>
                <w:rFonts w:eastAsia="Calibri"/>
                <w:lang w:eastAsia="en-US"/>
              </w:rPr>
            </w:pPr>
            <w:r w:rsidRPr="00F939D9">
              <w:rPr>
                <w:rFonts w:eastAsia="Calibri"/>
                <w:lang w:eastAsia="en-US"/>
              </w:rPr>
              <w:t>Наименование приложения</w:t>
            </w:r>
          </w:p>
        </w:tc>
      </w:tr>
      <w:tr w:rsidR="005023A9" w:rsidRPr="00F939D9" w14:paraId="64C380A3" w14:textId="77777777" w:rsidTr="00C8289D">
        <w:trPr>
          <w:trHeight w:val="399"/>
        </w:trPr>
        <w:tc>
          <w:tcPr>
            <w:tcW w:w="1744" w:type="dxa"/>
            <w:tcBorders>
              <w:top w:val="single" w:sz="4" w:space="0" w:color="auto"/>
              <w:left w:val="single" w:sz="4" w:space="0" w:color="auto"/>
              <w:bottom w:val="single" w:sz="4" w:space="0" w:color="auto"/>
              <w:right w:val="single" w:sz="4" w:space="0" w:color="auto"/>
            </w:tcBorders>
            <w:vAlign w:val="center"/>
          </w:tcPr>
          <w:p w14:paraId="30210629" w14:textId="77777777" w:rsidR="005023A9" w:rsidRPr="00F939D9" w:rsidRDefault="005023A9" w:rsidP="00FD1859">
            <w:pPr>
              <w:jc w:val="both"/>
              <w:rPr>
                <w:rFonts w:eastAsia="Calibri"/>
                <w:lang w:eastAsia="en-US"/>
              </w:rPr>
            </w:pPr>
            <w:r w:rsidRPr="00F939D9">
              <w:rPr>
                <w:rFonts w:eastAsia="Calibri"/>
                <w:color w:val="000000"/>
                <w:lang w:eastAsia="en-US"/>
              </w:rPr>
              <w:t>№2</w:t>
            </w:r>
          </w:p>
        </w:tc>
        <w:tc>
          <w:tcPr>
            <w:tcW w:w="8604" w:type="dxa"/>
            <w:tcBorders>
              <w:top w:val="single" w:sz="4" w:space="0" w:color="auto"/>
              <w:left w:val="single" w:sz="4" w:space="0" w:color="auto"/>
              <w:bottom w:val="single" w:sz="4" w:space="0" w:color="auto"/>
              <w:right w:val="single" w:sz="4" w:space="0" w:color="auto"/>
            </w:tcBorders>
            <w:vAlign w:val="center"/>
          </w:tcPr>
          <w:p w14:paraId="7DF61654" w14:textId="5FDB2620" w:rsidR="005023A9" w:rsidRPr="00F939D9" w:rsidRDefault="005023A9" w:rsidP="00FD1859">
            <w:pPr>
              <w:tabs>
                <w:tab w:val="left" w:pos="3705"/>
              </w:tabs>
              <w:jc w:val="both"/>
              <w:rPr>
                <w:rFonts w:eastAsia="Calibri"/>
                <w:lang w:eastAsia="en-US"/>
              </w:rPr>
            </w:pPr>
            <w:r w:rsidRPr="00F939D9">
              <w:rPr>
                <w:rFonts w:eastAsia="Calibri"/>
                <w:lang w:eastAsia="en-US"/>
              </w:rPr>
              <w:t>НАИМЕНОВАНИ</w:t>
            </w:r>
            <w:r w:rsidR="00B66AD8">
              <w:rPr>
                <w:rFonts w:eastAsia="Calibri"/>
                <w:lang w:eastAsia="en-US"/>
              </w:rPr>
              <w:t>Е</w:t>
            </w:r>
            <w:r w:rsidRPr="00F939D9">
              <w:rPr>
                <w:rFonts w:eastAsia="Calibri"/>
                <w:lang w:eastAsia="en-US"/>
              </w:rPr>
              <w:t xml:space="preserve"> И ТЕХНИЧЕСКАЯ ХАРАКТЕРИСТИКА ТОВАРОВ</w:t>
            </w:r>
          </w:p>
        </w:tc>
      </w:tr>
    </w:tbl>
    <w:bookmarkEnd w:id="1"/>
    <w:p w14:paraId="75EB4E67" w14:textId="5F21574D" w:rsidR="00E42AFA" w:rsidRPr="000A09C0" w:rsidRDefault="00E42AFA" w:rsidP="00FD1859">
      <w:pPr>
        <w:jc w:val="both"/>
        <w:rPr>
          <w:rFonts w:asciiTheme="minorHAnsi" w:hAnsiTheme="minorHAnsi" w:cstheme="minorHAnsi"/>
          <w:sz w:val="22"/>
          <w:szCs w:val="22"/>
          <w:u w:val="single"/>
          <w:lang w:val="en-US"/>
        </w:rPr>
      </w:pPr>
      <w:r w:rsidRPr="000A09C0">
        <w:rPr>
          <w:rFonts w:asciiTheme="minorHAnsi" w:hAnsiTheme="minorHAnsi" w:cstheme="minorHAnsi"/>
          <w:noProof/>
          <w:sz w:val="22"/>
          <w:szCs w:val="22"/>
        </w:rPr>
        <mc:AlternateContent>
          <mc:Choice Requires="wps">
            <w:drawing>
              <wp:anchor distT="36576" distB="36576" distL="36576" distR="36576" simplePos="0" relativeHeight="251662336" behindDoc="0" locked="0" layoutInCell="1" allowOverlap="1" wp14:anchorId="09EB4BBA" wp14:editId="22C4D9FE">
                <wp:simplePos x="0" y="0"/>
                <wp:positionH relativeFrom="column">
                  <wp:posOffset>154940</wp:posOffset>
                </wp:positionH>
                <wp:positionV relativeFrom="paragraph">
                  <wp:posOffset>343535</wp:posOffset>
                </wp:positionV>
                <wp:extent cx="969010" cy="295910"/>
                <wp:effectExtent l="0" t="0" r="254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4933B" w14:textId="77777777" w:rsidR="00E42AFA" w:rsidRPr="00C107E4" w:rsidRDefault="00E42AFA" w:rsidP="00E42AFA">
                            <w:pPr>
                              <w:rPr>
                                <w:szCs w:val="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B4BBA" id="_x0000_s1028" type="#_x0000_t202" style="position:absolute;left:0;text-align:left;margin-left:12.2pt;margin-top:27.05pt;width:76.3pt;height:2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" filled="f" stroked="f">
                <v:textbox inset="2.88pt,2.88pt,2.88pt,2.88pt">
                  <w:txbxContent>
                    <w:p w14:paraId="5A74933B" w14:textId="77777777" w:rsidR="00E42AFA" w:rsidRPr="00C107E4" w:rsidRDefault="00E42AFA" w:rsidP="00E42AFA">
                      <w:pPr>
                        <w:rPr>
                          <w:szCs w:val="2"/>
                        </w:rPr>
                      </w:pPr>
                    </w:p>
                  </w:txbxContent>
                </v:textbox>
              </v:shape>
            </w:pict>
          </mc:Fallback>
        </mc:AlternateContent>
      </w:r>
    </w:p>
    <w:sectPr w:rsidR="00E42AFA" w:rsidRPr="000A09C0" w:rsidSect="00FF2E24">
      <w:pgSz w:w="11906" w:h="16838"/>
      <w:pgMar w:top="851"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BAF"/>
    <w:multiLevelType w:val="hybridMultilevel"/>
    <w:tmpl w:val="D1566EDA"/>
    <w:lvl w:ilvl="0" w:tplc="702CD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C209D9"/>
    <w:multiLevelType w:val="hybridMultilevel"/>
    <w:tmpl w:val="12C8EA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D5355A1"/>
    <w:multiLevelType w:val="hybridMultilevel"/>
    <w:tmpl w:val="18E2EF92"/>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FF2E55AE" w:tentative="1">
      <w:start w:val="1"/>
      <w:numFmt w:val="bullet"/>
      <w:lvlText w:val=""/>
      <w:lvlJc w:val="left"/>
      <w:pPr>
        <w:tabs>
          <w:tab w:val="num" w:pos="2160"/>
        </w:tabs>
        <w:ind w:left="2160" w:hanging="360"/>
      </w:pPr>
      <w:rPr>
        <w:rFonts w:ascii="Wingdings 3" w:hAnsi="Wingdings 3" w:hint="default"/>
      </w:rPr>
    </w:lvl>
    <w:lvl w:ilvl="3" w:tplc="53D8DC9A" w:tentative="1">
      <w:start w:val="1"/>
      <w:numFmt w:val="bullet"/>
      <w:lvlText w:val=""/>
      <w:lvlJc w:val="left"/>
      <w:pPr>
        <w:tabs>
          <w:tab w:val="num" w:pos="2880"/>
        </w:tabs>
        <w:ind w:left="2880" w:hanging="360"/>
      </w:pPr>
      <w:rPr>
        <w:rFonts w:ascii="Wingdings 3" w:hAnsi="Wingdings 3" w:hint="default"/>
      </w:rPr>
    </w:lvl>
    <w:lvl w:ilvl="4" w:tplc="81200836" w:tentative="1">
      <w:start w:val="1"/>
      <w:numFmt w:val="bullet"/>
      <w:lvlText w:val=""/>
      <w:lvlJc w:val="left"/>
      <w:pPr>
        <w:tabs>
          <w:tab w:val="num" w:pos="3600"/>
        </w:tabs>
        <w:ind w:left="3600" w:hanging="360"/>
      </w:pPr>
      <w:rPr>
        <w:rFonts w:ascii="Wingdings 3" w:hAnsi="Wingdings 3" w:hint="default"/>
      </w:rPr>
    </w:lvl>
    <w:lvl w:ilvl="5" w:tplc="3E887426" w:tentative="1">
      <w:start w:val="1"/>
      <w:numFmt w:val="bullet"/>
      <w:lvlText w:val=""/>
      <w:lvlJc w:val="left"/>
      <w:pPr>
        <w:tabs>
          <w:tab w:val="num" w:pos="4320"/>
        </w:tabs>
        <w:ind w:left="4320" w:hanging="360"/>
      </w:pPr>
      <w:rPr>
        <w:rFonts w:ascii="Wingdings 3" w:hAnsi="Wingdings 3" w:hint="default"/>
      </w:rPr>
    </w:lvl>
    <w:lvl w:ilvl="6" w:tplc="6186CCBA" w:tentative="1">
      <w:start w:val="1"/>
      <w:numFmt w:val="bullet"/>
      <w:lvlText w:val=""/>
      <w:lvlJc w:val="left"/>
      <w:pPr>
        <w:tabs>
          <w:tab w:val="num" w:pos="5040"/>
        </w:tabs>
        <w:ind w:left="5040" w:hanging="360"/>
      </w:pPr>
      <w:rPr>
        <w:rFonts w:ascii="Wingdings 3" w:hAnsi="Wingdings 3" w:hint="default"/>
      </w:rPr>
    </w:lvl>
    <w:lvl w:ilvl="7" w:tplc="7EB4532E" w:tentative="1">
      <w:start w:val="1"/>
      <w:numFmt w:val="bullet"/>
      <w:lvlText w:val=""/>
      <w:lvlJc w:val="left"/>
      <w:pPr>
        <w:tabs>
          <w:tab w:val="num" w:pos="5760"/>
        </w:tabs>
        <w:ind w:left="5760" w:hanging="360"/>
      </w:pPr>
      <w:rPr>
        <w:rFonts w:ascii="Wingdings 3" w:hAnsi="Wingdings 3" w:hint="default"/>
      </w:rPr>
    </w:lvl>
    <w:lvl w:ilvl="8" w:tplc="93A0C80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5C55BB9"/>
    <w:multiLevelType w:val="hybridMultilevel"/>
    <w:tmpl w:val="D90052C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720"/>
        </w:tabs>
        <w:ind w:left="72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24286D"/>
    <w:multiLevelType w:val="hybridMultilevel"/>
    <w:tmpl w:val="420E8B78"/>
    <w:lvl w:ilvl="0" w:tplc="0409000F">
      <w:start w:val="1"/>
      <w:numFmt w:val="decimal"/>
      <w:lvlText w:val="%1."/>
      <w:lvlJc w:val="left"/>
      <w:pPr>
        <w:ind w:left="767" w:hanging="360"/>
      </w:pPr>
      <w:rPr>
        <w:rFonts w:cs="Times New Roman"/>
      </w:rPr>
    </w:lvl>
    <w:lvl w:ilvl="1" w:tplc="04090019" w:tentative="1">
      <w:start w:val="1"/>
      <w:numFmt w:val="lowerLetter"/>
      <w:lvlText w:val="%2."/>
      <w:lvlJc w:val="left"/>
      <w:pPr>
        <w:ind w:left="1487" w:hanging="360"/>
      </w:pPr>
      <w:rPr>
        <w:rFonts w:cs="Times New Roman"/>
      </w:rPr>
    </w:lvl>
    <w:lvl w:ilvl="2" w:tplc="0409001B" w:tentative="1">
      <w:start w:val="1"/>
      <w:numFmt w:val="lowerRoman"/>
      <w:lvlText w:val="%3."/>
      <w:lvlJc w:val="right"/>
      <w:pPr>
        <w:ind w:left="2207" w:hanging="180"/>
      </w:pPr>
      <w:rPr>
        <w:rFonts w:cs="Times New Roman"/>
      </w:rPr>
    </w:lvl>
    <w:lvl w:ilvl="3" w:tplc="0409000F" w:tentative="1">
      <w:start w:val="1"/>
      <w:numFmt w:val="decimal"/>
      <w:lvlText w:val="%4."/>
      <w:lvlJc w:val="left"/>
      <w:pPr>
        <w:ind w:left="2927" w:hanging="360"/>
      </w:pPr>
      <w:rPr>
        <w:rFonts w:cs="Times New Roman"/>
      </w:rPr>
    </w:lvl>
    <w:lvl w:ilvl="4" w:tplc="04090019" w:tentative="1">
      <w:start w:val="1"/>
      <w:numFmt w:val="lowerLetter"/>
      <w:lvlText w:val="%5."/>
      <w:lvlJc w:val="left"/>
      <w:pPr>
        <w:ind w:left="3647" w:hanging="360"/>
      </w:pPr>
      <w:rPr>
        <w:rFonts w:cs="Times New Roman"/>
      </w:rPr>
    </w:lvl>
    <w:lvl w:ilvl="5" w:tplc="0409001B" w:tentative="1">
      <w:start w:val="1"/>
      <w:numFmt w:val="lowerRoman"/>
      <w:lvlText w:val="%6."/>
      <w:lvlJc w:val="right"/>
      <w:pPr>
        <w:ind w:left="4367" w:hanging="180"/>
      </w:pPr>
      <w:rPr>
        <w:rFonts w:cs="Times New Roman"/>
      </w:rPr>
    </w:lvl>
    <w:lvl w:ilvl="6" w:tplc="0409000F" w:tentative="1">
      <w:start w:val="1"/>
      <w:numFmt w:val="decimal"/>
      <w:lvlText w:val="%7."/>
      <w:lvlJc w:val="left"/>
      <w:pPr>
        <w:ind w:left="5087" w:hanging="360"/>
      </w:pPr>
      <w:rPr>
        <w:rFonts w:cs="Times New Roman"/>
      </w:rPr>
    </w:lvl>
    <w:lvl w:ilvl="7" w:tplc="04090019" w:tentative="1">
      <w:start w:val="1"/>
      <w:numFmt w:val="lowerLetter"/>
      <w:lvlText w:val="%8."/>
      <w:lvlJc w:val="left"/>
      <w:pPr>
        <w:ind w:left="5807" w:hanging="360"/>
      </w:pPr>
      <w:rPr>
        <w:rFonts w:cs="Times New Roman"/>
      </w:rPr>
    </w:lvl>
    <w:lvl w:ilvl="8" w:tplc="0409001B" w:tentative="1">
      <w:start w:val="1"/>
      <w:numFmt w:val="lowerRoman"/>
      <w:lvlText w:val="%9."/>
      <w:lvlJc w:val="right"/>
      <w:pPr>
        <w:ind w:left="6527" w:hanging="180"/>
      </w:pPr>
      <w:rPr>
        <w:rFonts w:cs="Times New Roman"/>
      </w:rPr>
    </w:lvl>
  </w:abstractNum>
  <w:abstractNum w:abstractNumId="5" w15:restartNumberingAfterBreak="0">
    <w:nsid w:val="25F029CC"/>
    <w:multiLevelType w:val="hybridMultilevel"/>
    <w:tmpl w:val="6922D480"/>
    <w:lvl w:ilvl="0" w:tplc="E39A42DC">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2B5925F4"/>
    <w:multiLevelType w:val="hybridMultilevel"/>
    <w:tmpl w:val="041E52E0"/>
    <w:lvl w:ilvl="0" w:tplc="C59C72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073DA"/>
    <w:multiLevelType w:val="hybridMultilevel"/>
    <w:tmpl w:val="9DC61F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7710004"/>
    <w:multiLevelType w:val="hybridMultilevel"/>
    <w:tmpl w:val="94726CFE"/>
    <w:lvl w:ilvl="0" w:tplc="E39A42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DAD0F0D2">
      <w:start w:val="1"/>
      <w:numFmt w:val="bullet"/>
      <w:pStyle w:val="TOC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250C5D"/>
    <w:multiLevelType w:val="hybridMultilevel"/>
    <w:tmpl w:val="1DE657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2567865"/>
    <w:multiLevelType w:val="hybridMultilevel"/>
    <w:tmpl w:val="16204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FB38AD"/>
    <w:multiLevelType w:val="hybridMultilevel"/>
    <w:tmpl w:val="BEF2CFF0"/>
    <w:lvl w:ilvl="0" w:tplc="D5187BC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7A779C8"/>
    <w:multiLevelType w:val="hybridMultilevel"/>
    <w:tmpl w:val="E876B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CA0B90"/>
    <w:multiLevelType w:val="hybridMultilevel"/>
    <w:tmpl w:val="6D9ED9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50A3FAA"/>
    <w:multiLevelType w:val="hybridMultilevel"/>
    <w:tmpl w:val="12B640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D6436EA"/>
    <w:multiLevelType w:val="hybridMultilevel"/>
    <w:tmpl w:val="DD4C5D2A"/>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6" w15:restartNumberingAfterBreak="0">
    <w:nsid w:val="7E6E1906"/>
    <w:multiLevelType w:val="hybridMultilevel"/>
    <w:tmpl w:val="2A56AC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3"/>
  </w:num>
  <w:num w:numId="3">
    <w:abstractNumId w:val="7"/>
  </w:num>
  <w:num w:numId="4">
    <w:abstractNumId w:val="15"/>
  </w:num>
  <w:num w:numId="5">
    <w:abstractNumId w:val="13"/>
  </w:num>
  <w:num w:numId="6">
    <w:abstractNumId w:val="4"/>
  </w:num>
  <w:num w:numId="7">
    <w:abstractNumId w:val="9"/>
  </w:num>
  <w:num w:numId="8">
    <w:abstractNumId w:val="2"/>
  </w:num>
  <w:num w:numId="9">
    <w:abstractNumId w:val="1"/>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5"/>
  </w:num>
  <w:num w:numId="15">
    <w:abstractNumId w:val="8"/>
  </w:num>
  <w:num w:numId="16">
    <w:abstractNumId w:val="0"/>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B1"/>
    <w:rsid w:val="000065E6"/>
    <w:rsid w:val="0001141B"/>
    <w:rsid w:val="00032AA5"/>
    <w:rsid w:val="00033A09"/>
    <w:rsid w:val="00033A36"/>
    <w:rsid w:val="00036670"/>
    <w:rsid w:val="00042241"/>
    <w:rsid w:val="00043647"/>
    <w:rsid w:val="00045D74"/>
    <w:rsid w:val="000476E0"/>
    <w:rsid w:val="000506CD"/>
    <w:rsid w:val="0005185D"/>
    <w:rsid w:val="00054909"/>
    <w:rsid w:val="0006237B"/>
    <w:rsid w:val="00062ECE"/>
    <w:rsid w:val="0006559F"/>
    <w:rsid w:val="0007278D"/>
    <w:rsid w:val="0007678B"/>
    <w:rsid w:val="0008447F"/>
    <w:rsid w:val="00085E45"/>
    <w:rsid w:val="0009080E"/>
    <w:rsid w:val="000928E9"/>
    <w:rsid w:val="000A09C0"/>
    <w:rsid w:val="000A49EC"/>
    <w:rsid w:val="000A5263"/>
    <w:rsid w:val="000A6F50"/>
    <w:rsid w:val="000B447A"/>
    <w:rsid w:val="000B5B77"/>
    <w:rsid w:val="000B6BF8"/>
    <w:rsid w:val="000B739A"/>
    <w:rsid w:val="000D504B"/>
    <w:rsid w:val="000E09BC"/>
    <w:rsid w:val="000E13F6"/>
    <w:rsid w:val="000E327D"/>
    <w:rsid w:val="000E64E0"/>
    <w:rsid w:val="000F0FB2"/>
    <w:rsid w:val="000F4429"/>
    <w:rsid w:val="000F527F"/>
    <w:rsid w:val="000F5575"/>
    <w:rsid w:val="000F5B18"/>
    <w:rsid w:val="00100F32"/>
    <w:rsid w:val="0010422E"/>
    <w:rsid w:val="00104AB1"/>
    <w:rsid w:val="00105868"/>
    <w:rsid w:val="00107AB6"/>
    <w:rsid w:val="00114AC8"/>
    <w:rsid w:val="00120B67"/>
    <w:rsid w:val="00123F4B"/>
    <w:rsid w:val="001264B2"/>
    <w:rsid w:val="00127B3A"/>
    <w:rsid w:val="00127CF5"/>
    <w:rsid w:val="00130213"/>
    <w:rsid w:val="00130657"/>
    <w:rsid w:val="00134A4F"/>
    <w:rsid w:val="00150D5E"/>
    <w:rsid w:val="00153242"/>
    <w:rsid w:val="00165EDE"/>
    <w:rsid w:val="00176DB5"/>
    <w:rsid w:val="00180AD5"/>
    <w:rsid w:val="001818BF"/>
    <w:rsid w:val="00182134"/>
    <w:rsid w:val="00183B7F"/>
    <w:rsid w:val="001926BF"/>
    <w:rsid w:val="0019412C"/>
    <w:rsid w:val="00196A5B"/>
    <w:rsid w:val="00196CEF"/>
    <w:rsid w:val="001A29FD"/>
    <w:rsid w:val="001A3A9D"/>
    <w:rsid w:val="001A4685"/>
    <w:rsid w:val="001A5432"/>
    <w:rsid w:val="001B02AF"/>
    <w:rsid w:val="001B5E8B"/>
    <w:rsid w:val="001B5FB2"/>
    <w:rsid w:val="001C09EA"/>
    <w:rsid w:val="001C2AC4"/>
    <w:rsid w:val="001C4C8A"/>
    <w:rsid w:val="001C5A91"/>
    <w:rsid w:val="001C5D0A"/>
    <w:rsid w:val="001D3B86"/>
    <w:rsid w:val="001E1821"/>
    <w:rsid w:val="001E670A"/>
    <w:rsid w:val="001F3CFD"/>
    <w:rsid w:val="001F6282"/>
    <w:rsid w:val="002033EC"/>
    <w:rsid w:val="00207959"/>
    <w:rsid w:val="00211736"/>
    <w:rsid w:val="00214629"/>
    <w:rsid w:val="00216814"/>
    <w:rsid w:val="00234BE4"/>
    <w:rsid w:val="002413AC"/>
    <w:rsid w:val="00246586"/>
    <w:rsid w:val="00247A85"/>
    <w:rsid w:val="00251FAC"/>
    <w:rsid w:val="00253654"/>
    <w:rsid w:val="002577A3"/>
    <w:rsid w:val="00272496"/>
    <w:rsid w:val="0028083D"/>
    <w:rsid w:val="002834AE"/>
    <w:rsid w:val="00285DA5"/>
    <w:rsid w:val="0028616C"/>
    <w:rsid w:val="0029060C"/>
    <w:rsid w:val="00293F94"/>
    <w:rsid w:val="00294FED"/>
    <w:rsid w:val="0029576B"/>
    <w:rsid w:val="002A0830"/>
    <w:rsid w:val="002A0DBA"/>
    <w:rsid w:val="002A17CD"/>
    <w:rsid w:val="002A4C39"/>
    <w:rsid w:val="002C0382"/>
    <w:rsid w:val="002C0854"/>
    <w:rsid w:val="002C2380"/>
    <w:rsid w:val="002C68BB"/>
    <w:rsid w:val="002C6F55"/>
    <w:rsid w:val="002D4731"/>
    <w:rsid w:val="002D4BBC"/>
    <w:rsid w:val="002D615C"/>
    <w:rsid w:val="002E00B1"/>
    <w:rsid w:val="002E116E"/>
    <w:rsid w:val="002E4C97"/>
    <w:rsid w:val="002F13C8"/>
    <w:rsid w:val="002F1DC4"/>
    <w:rsid w:val="002F2F27"/>
    <w:rsid w:val="002F4B1E"/>
    <w:rsid w:val="002F5144"/>
    <w:rsid w:val="002F670D"/>
    <w:rsid w:val="00300D1E"/>
    <w:rsid w:val="003102C2"/>
    <w:rsid w:val="00313BB7"/>
    <w:rsid w:val="00322470"/>
    <w:rsid w:val="00324869"/>
    <w:rsid w:val="00330DF9"/>
    <w:rsid w:val="0033183A"/>
    <w:rsid w:val="0033200C"/>
    <w:rsid w:val="00337AC2"/>
    <w:rsid w:val="0034034C"/>
    <w:rsid w:val="003414AF"/>
    <w:rsid w:val="00342932"/>
    <w:rsid w:val="0034385B"/>
    <w:rsid w:val="0034666C"/>
    <w:rsid w:val="00346AEA"/>
    <w:rsid w:val="003522C8"/>
    <w:rsid w:val="00352793"/>
    <w:rsid w:val="003540AA"/>
    <w:rsid w:val="00355340"/>
    <w:rsid w:val="003642DE"/>
    <w:rsid w:val="00371359"/>
    <w:rsid w:val="0037193D"/>
    <w:rsid w:val="00372F34"/>
    <w:rsid w:val="00373887"/>
    <w:rsid w:val="003749DF"/>
    <w:rsid w:val="00374EA6"/>
    <w:rsid w:val="00376621"/>
    <w:rsid w:val="00377B5A"/>
    <w:rsid w:val="00382018"/>
    <w:rsid w:val="00392731"/>
    <w:rsid w:val="00393191"/>
    <w:rsid w:val="003948A2"/>
    <w:rsid w:val="0039505C"/>
    <w:rsid w:val="003973EB"/>
    <w:rsid w:val="003A1EE1"/>
    <w:rsid w:val="003A24DE"/>
    <w:rsid w:val="003B0EA9"/>
    <w:rsid w:val="003B2999"/>
    <w:rsid w:val="003B6568"/>
    <w:rsid w:val="003B7363"/>
    <w:rsid w:val="003C2D34"/>
    <w:rsid w:val="003C4B42"/>
    <w:rsid w:val="003D0F1F"/>
    <w:rsid w:val="003D1EC0"/>
    <w:rsid w:val="003D7A1F"/>
    <w:rsid w:val="003E428E"/>
    <w:rsid w:val="003E687D"/>
    <w:rsid w:val="003F12D5"/>
    <w:rsid w:val="003F6ED0"/>
    <w:rsid w:val="00404C15"/>
    <w:rsid w:val="0040761D"/>
    <w:rsid w:val="00407D07"/>
    <w:rsid w:val="0041421E"/>
    <w:rsid w:val="00414C23"/>
    <w:rsid w:val="004154F5"/>
    <w:rsid w:val="00421297"/>
    <w:rsid w:val="00421C78"/>
    <w:rsid w:val="00424DBD"/>
    <w:rsid w:val="0042618A"/>
    <w:rsid w:val="0042767E"/>
    <w:rsid w:val="0043241B"/>
    <w:rsid w:val="00435C90"/>
    <w:rsid w:val="0044244A"/>
    <w:rsid w:val="0044489D"/>
    <w:rsid w:val="0045435F"/>
    <w:rsid w:val="00454C85"/>
    <w:rsid w:val="00460888"/>
    <w:rsid w:val="004608B6"/>
    <w:rsid w:val="0046116B"/>
    <w:rsid w:val="00462205"/>
    <w:rsid w:val="00465135"/>
    <w:rsid w:val="00471AC0"/>
    <w:rsid w:val="004738DE"/>
    <w:rsid w:val="00482004"/>
    <w:rsid w:val="00484FE0"/>
    <w:rsid w:val="00486E06"/>
    <w:rsid w:val="0049181F"/>
    <w:rsid w:val="00492678"/>
    <w:rsid w:val="00494410"/>
    <w:rsid w:val="004A6A22"/>
    <w:rsid w:val="004A785D"/>
    <w:rsid w:val="004B0948"/>
    <w:rsid w:val="004B4325"/>
    <w:rsid w:val="004B7632"/>
    <w:rsid w:val="004C0230"/>
    <w:rsid w:val="004C4413"/>
    <w:rsid w:val="004D462B"/>
    <w:rsid w:val="004E5D84"/>
    <w:rsid w:val="004E6531"/>
    <w:rsid w:val="004F066D"/>
    <w:rsid w:val="004F0B59"/>
    <w:rsid w:val="004F44AB"/>
    <w:rsid w:val="004F57DC"/>
    <w:rsid w:val="00501A23"/>
    <w:rsid w:val="005023A9"/>
    <w:rsid w:val="0050512C"/>
    <w:rsid w:val="005065F7"/>
    <w:rsid w:val="005134DC"/>
    <w:rsid w:val="005163EC"/>
    <w:rsid w:val="00522106"/>
    <w:rsid w:val="00522CD0"/>
    <w:rsid w:val="005237B1"/>
    <w:rsid w:val="00525378"/>
    <w:rsid w:val="00527ED2"/>
    <w:rsid w:val="005300C2"/>
    <w:rsid w:val="0053143F"/>
    <w:rsid w:val="00531D29"/>
    <w:rsid w:val="0053273E"/>
    <w:rsid w:val="00534820"/>
    <w:rsid w:val="00535EB5"/>
    <w:rsid w:val="005377F3"/>
    <w:rsid w:val="00537FF6"/>
    <w:rsid w:val="00547883"/>
    <w:rsid w:val="00551820"/>
    <w:rsid w:val="00551B35"/>
    <w:rsid w:val="00555759"/>
    <w:rsid w:val="00560064"/>
    <w:rsid w:val="005625BD"/>
    <w:rsid w:val="005627D6"/>
    <w:rsid w:val="00564747"/>
    <w:rsid w:val="00570813"/>
    <w:rsid w:val="00571A7F"/>
    <w:rsid w:val="00575100"/>
    <w:rsid w:val="0057593B"/>
    <w:rsid w:val="00577908"/>
    <w:rsid w:val="0058047C"/>
    <w:rsid w:val="00590927"/>
    <w:rsid w:val="00590E1D"/>
    <w:rsid w:val="00592A78"/>
    <w:rsid w:val="00595D70"/>
    <w:rsid w:val="005A332F"/>
    <w:rsid w:val="005A4AEB"/>
    <w:rsid w:val="005A7C84"/>
    <w:rsid w:val="005B1345"/>
    <w:rsid w:val="005B26A7"/>
    <w:rsid w:val="005B3EDA"/>
    <w:rsid w:val="005B7031"/>
    <w:rsid w:val="005C0F0D"/>
    <w:rsid w:val="005D0191"/>
    <w:rsid w:val="005D191B"/>
    <w:rsid w:val="005D2DA6"/>
    <w:rsid w:val="005D57CA"/>
    <w:rsid w:val="005D777C"/>
    <w:rsid w:val="005E49D4"/>
    <w:rsid w:val="005E60E5"/>
    <w:rsid w:val="005F14C1"/>
    <w:rsid w:val="005F392D"/>
    <w:rsid w:val="005F6CB4"/>
    <w:rsid w:val="005F71A3"/>
    <w:rsid w:val="00603225"/>
    <w:rsid w:val="00604A40"/>
    <w:rsid w:val="00605627"/>
    <w:rsid w:val="006150DA"/>
    <w:rsid w:val="00625EFA"/>
    <w:rsid w:val="006279AC"/>
    <w:rsid w:val="006356CA"/>
    <w:rsid w:val="00635902"/>
    <w:rsid w:val="00643722"/>
    <w:rsid w:val="00647B13"/>
    <w:rsid w:val="00650204"/>
    <w:rsid w:val="00652F78"/>
    <w:rsid w:val="006531A6"/>
    <w:rsid w:val="00664816"/>
    <w:rsid w:val="00671F71"/>
    <w:rsid w:val="006732E3"/>
    <w:rsid w:val="00691632"/>
    <w:rsid w:val="0069315B"/>
    <w:rsid w:val="0069322A"/>
    <w:rsid w:val="006963C4"/>
    <w:rsid w:val="00697703"/>
    <w:rsid w:val="006A06D7"/>
    <w:rsid w:val="006A06E4"/>
    <w:rsid w:val="006A0D94"/>
    <w:rsid w:val="006A296C"/>
    <w:rsid w:val="006A6139"/>
    <w:rsid w:val="006A7074"/>
    <w:rsid w:val="006B2217"/>
    <w:rsid w:val="006B453E"/>
    <w:rsid w:val="006B68E3"/>
    <w:rsid w:val="006B7786"/>
    <w:rsid w:val="006C2BBE"/>
    <w:rsid w:val="006C432A"/>
    <w:rsid w:val="006D063B"/>
    <w:rsid w:val="006D06FF"/>
    <w:rsid w:val="006D247E"/>
    <w:rsid w:val="006D2701"/>
    <w:rsid w:val="006D31C7"/>
    <w:rsid w:val="006D5637"/>
    <w:rsid w:val="006D6183"/>
    <w:rsid w:val="006E5BAD"/>
    <w:rsid w:val="006E63A7"/>
    <w:rsid w:val="006F1B74"/>
    <w:rsid w:val="006F3104"/>
    <w:rsid w:val="006F3FCA"/>
    <w:rsid w:val="006F6277"/>
    <w:rsid w:val="0070269B"/>
    <w:rsid w:val="00705BDE"/>
    <w:rsid w:val="00711367"/>
    <w:rsid w:val="00712BA8"/>
    <w:rsid w:val="007145E5"/>
    <w:rsid w:val="007169B6"/>
    <w:rsid w:val="007171F9"/>
    <w:rsid w:val="0072105D"/>
    <w:rsid w:val="00730F0F"/>
    <w:rsid w:val="00741069"/>
    <w:rsid w:val="00742402"/>
    <w:rsid w:val="0074335F"/>
    <w:rsid w:val="00745EB3"/>
    <w:rsid w:val="00746BEB"/>
    <w:rsid w:val="00755966"/>
    <w:rsid w:val="00756C43"/>
    <w:rsid w:val="007610FD"/>
    <w:rsid w:val="00762856"/>
    <w:rsid w:val="00764719"/>
    <w:rsid w:val="00765B81"/>
    <w:rsid w:val="0076730D"/>
    <w:rsid w:val="00767ACA"/>
    <w:rsid w:val="007702BB"/>
    <w:rsid w:val="00780478"/>
    <w:rsid w:val="00781D84"/>
    <w:rsid w:val="007836BA"/>
    <w:rsid w:val="007870A6"/>
    <w:rsid w:val="007936BB"/>
    <w:rsid w:val="00794387"/>
    <w:rsid w:val="007A08BE"/>
    <w:rsid w:val="007A1113"/>
    <w:rsid w:val="007A7499"/>
    <w:rsid w:val="007A7624"/>
    <w:rsid w:val="007B0D7A"/>
    <w:rsid w:val="007B7F7B"/>
    <w:rsid w:val="007C2BA1"/>
    <w:rsid w:val="007C3D6C"/>
    <w:rsid w:val="007C4BE3"/>
    <w:rsid w:val="007C55FB"/>
    <w:rsid w:val="007D7227"/>
    <w:rsid w:val="007E0D9E"/>
    <w:rsid w:val="007E19CF"/>
    <w:rsid w:val="007E65DD"/>
    <w:rsid w:val="007F071C"/>
    <w:rsid w:val="007F18AB"/>
    <w:rsid w:val="007F33F2"/>
    <w:rsid w:val="007F36E6"/>
    <w:rsid w:val="007F76BB"/>
    <w:rsid w:val="00800DD2"/>
    <w:rsid w:val="00806A36"/>
    <w:rsid w:val="00813A54"/>
    <w:rsid w:val="00814D4E"/>
    <w:rsid w:val="00815CE5"/>
    <w:rsid w:val="00817DF3"/>
    <w:rsid w:val="0082009F"/>
    <w:rsid w:val="0082062E"/>
    <w:rsid w:val="0082344D"/>
    <w:rsid w:val="0082496D"/>
    <w:rsid w:val="00826058"/>
    <w:rsid w:val="00830CB3"/>
    <w:rsid w:val="00831C36"/>
    <w:rsid w:val="00831D66"/>
    <w:rsid w:val="00833355"/>
    <w:rsid w:val="0083412F"/>
    <w:rsid w:val="00834779"/>
    <w:rsid w:val="008359C8"/>
    <w:rsid w:val="00841AF1"/>
    <w:rsid w:val="008451BC"/>
    <w:rsid w:val="008469CB"/>
    <w:rsid w:val="00852B8F"/>
    <w:rsid w:val="00854218"/>
    <w:rsid w:val="00856CFD"/>
    <w:rsid w:val="0086681F"/>
    <w:rsid w:val="00870B86"/>
    <w:rsid w:val="008719D7"/>
    <w:rsid w:val="00881371"/>
    <w:rsid w:val="00882A2C"/>
    <w:rsid w:val="0088443A"/>
    <w:rsid w:val="008949DA"/>
    <w:rsid w:val="00897B51"/>
    <w:rsid w:val="008A123D"/>
    <w:rsid w:val="008A239A"/>
    <w:rsid w:val="008A33FD"/>
    <w:rsid w:val="008B2098"/>
    <w:rsid w:val="008B487A"/>
    <w:rsid w:val="008C452C"/>
    <w:rsid w:val="008C5869"/>
    <w:rsid w:val="008D04BC"/>
    <w:rsid w:val="008D3C13"/>
    <w:rsid w:val="008D7E2A"/>
    <w:rsid w:val="008E084D"/>
    <w:rsid w:val="008E2542"/>
    <w:rsid w:val="008E5522"/>
    <w:rsid w:val="008E6A83"/>
    <w:rsid w:val="008F0054"/>
    <w:rsid w:val="008F0078"/>
    <w:rsid w:val="008F051B"/>
    <w:rsid w:val="008F1AAB"/>
    <w:rsid w:val="008F5A18"/>
    <w:rsid w:val="00900054"/>
    <w:rsid w:val="0090042A"/>
    <w:rsid w:val="00900EF3"/>
    <w:rsid w:val="00901512"/>
    <w:rsid w:val="00903C8C"/>
    <w:rsid w:val="00906DE7"/>
    <w:rsid w:val="0090766C"/>
    <w:rsid w:val="009103CA"/>
    <w:rsid w:val="00910831"/>
    <w:rsid w:val="00920CDF"/>
    <w:rsid w:val="00922205"/>
    <w:rsid w:val="00924F13"/>
    <w:rsid w:val="00930412"/>
    <w:rsid w:val="00931A00"/>
    <w:rsid w:val="00936791"/>
    <w:rsid w:val="009437C3"/>
    <w:rsid w:val="0094550F"/>
    <w:rsid w:val="00952988"/>
    <w:rsid w:val="00953B38"/>
    <w:rsid w:val="009559FA"/>
    <w:rsid w:val="00957F8E"/>
    <w:rsid w:val="009619EB"/>
    <w:rsid w:val="009643F0"/>
    <w:rsid w:val="00966250"/>
    <w:rsid w:val="009662BB"/>
    <w:rsid w:val="00967D37"/>
    <w:rsid w:val="00982450"/>
    <w:rsid w:val="00986E56"/>
    <w:rsid w:val="0099616C"/>
    <w:rsid w:val="0099792C"/>
    <w:rsid w:val="009A1E9A"/>
    <w:rsid w:val="009A50F0"/>
    <w:rsid w:val="009A5C2A"/>
    <w:rsid w:val="009A653A"/>
    <w:rsid w:val="009B1BDC"/>
    <w:rsid w:val="009C001C"/>
    <w:rsid w:val="009C0801"/>
    <w:rsid w:val="009C0E46"/>
    <w:rsid w:val="009C1764"/>
    <w:rsid w:val="009C3675"/>
    <w:rsid w:val="009C548E"/>
    <w:rsid w:val="009C77B3"/>
    <w:rsid w:val="009D5FFE"/>
    <w:rsid w:val="009D6A96"/>
    <w:rsid w:val="009D6F41"/>
    <w:rsid w:val="009D7613"/>
    <w:rsid w:val="009D780B"/>
    <w:rsid w:val="009E2AFB"/>
    <w:rsid w:val="009E2B00"/>
    <w:rsid w:val="009E38B1"/>
    <w:rsid w:val="009E69C8"/>
    <w:rsid w:val="009F2671"/>
    <w:rsid w:val="009F7B1C"/>
    <w:rsid w:val="00A046C7"/>
    <w:rsid w:val="00A069A0"/>
    <w:rsid w:val="00A071BD"/>
    <w:rsid w:val="00A12978"/>
    <w:rsid w:val="00A15F02"/>
    <w:rsid w:val="00A1666E"/>
    <w:rsid w:val="00A17623"/>
    <w:rsid w:val="00A31A8C"/>
    <w:rsid w:val="00A32C30"/>
    <w:rsid w:val="00A37FAE"/>
    <w:rsid w:val="00A416F4"/>
    <w:rsid w:val="00A464B0"/>
    <w:rsid w:val="00A503FA"/>
    <w:rsid w:val="00A5146C"/>
    <w:rsid w:val="00A523B4"/>
    <w:rsid w:val="00A60BE8"/>
    <w:rsid w:val="00A61117"/>
    <w:rsid w:val="00A61A0F"/>
    <w:rsid w:val="00A7445D"/>
    <w:rsid w:val="00A83E3C"/>
    <w:rsid w:val="00A876A1"/>
    <w:rsid w:val="00A92924"/>
    <w:rsid w:val="00A94E8D"/>
    <w:rsid w:val="00A94F01"/>
    <w:rsid w:val="00A96850"/>
    <w:rsid w:val="00A96B7D"/>
    <w:rsid w:val="00A96FDA"/>
    <w:rsid w:val="00A9781F"/>
    <w:rsid w:val="00AA23CD"/>
    <w:rsid w:val="00AA52F5"/>
    <w:rsid w:val="00AA5F0A"/>
    <w:rsid w:val="00AA7846"/>
    <w:rsid w:val="00AB28EB"/>
    <w:rsid w:val="00AB374E"/>
    <w:rsid w:val="00AB4EBD"/>
    <w:rsid w:val="00AB6A23"/>
    <w:rsid w:val="00AC1B18"/>
    <w:rsid w:val="00AC1D54"/>
    <w:rsid w:val="00AD347F"/>
    <w:rsid w:val="00AD4346"/>
    <w:rsid w:val="00AD58E0"/>
    <w:rsid w:val="00AE1F9C"/>
    <w:rsid w:val="00AE623C"/>
    <w:rsid w:val="00AF08BE"/>
    <w:rsid w:val="00AF1F67"/>
    <w:rsid w:val="00AF3AD6"/>
    <w:rsid w:val="00AF4063"/>
    <w:rsid w:val="00AF79B4"/>
    <w:rsid w:val="00B0027E"/>
    <w:rsid w:val="00B0105E"/>
    <w:rsid w:val="00B01B87"/>
    <w:rsid w:val="00B0390D"/>
    <w:rsid w:val="00B04FA2"/>
    <w:rsid w:val="00B06F4D"/>
    <w:rsid w:val="00B13DBD"/>
    <w:rsid w:val="00B175D2"/>
    <w:rsid w:val="00B33619"/>
    <w:rsid w:val="00B34266"/>
    <w:rsid w:val="00B347F9"/>
    <w:rsid w:val="00B36DB6"/>
    <w:rsid w:val="00B42ADC"/>
    <w:rsid w:val="00B51072"/>
    <w:rsid w:val="00B526E1"/>
    <w:rsid w:val="00B5288B"/>
    <w:rsid w:val="00B561A2"/>
    <w:rsid w:val="00B63453"/>
    <w:rsid w:val="00B63867"/>
    <w:rsid w:val="00B647F5"/>
    <w:rsid w:val="00B658F0"/>
    <w:rsid w:val="00B66AD8"/>
    <w:rsid w:val="00B67212"/>
    <w:rsid w:val="00B70741"/>
    <w:rsid w:val="00B73F87"/>
    <w:rsid w:val="00B74FFE"/>
    <w:rsid w:val="00B7704A"/>
    <w:rsid w:val="00B82DE1"/>
    <w:rsid w:val="00B84D00"/>
    <w:rsid w:val="00B8618C"/>
    <w:rsid w:val="00B90010"/>
    <w:rsid w:val="00B940CC"/>
    <w:rsid w:val="00B94326"/>
    <w:rsid w:val="00BA23E4"/>
    <w:rsid w:val="00BB6A9B"/>
    <w:rsid w:val="00BC3146"/>
    <w:rsid w:val="00BC6F61"/>
    <w:rsid w:val="00BD52BC"/>
    <w:rsid w:val="00BD597E"/>
    <w:rsid w:val="00BE01BF"/>
    <w:rsid w:val="00BE1433"/>
    <w:rsid w:val="00BE3B87"/>
    <w:rsid w:val="00BF2C3C"/>
    <w:rsid w:val="00BF49C3"/>
    <w:rsid w:val="00BF527A"/>
    <w:rsid w:val="00C0500C"/>
    <w:rsid w:val="00C107E4"/>
    <w:rsid w:val="00C11D7F"/>
    <w:rsid w:val="00C121F3"/>
    <w:rsid w:val="00C13C7F"/>
    <w:rsid w:val="00C145D8"/>
    <w:rsid w:val="00C203C0"/>
    <w:rsid w:val="00C207E1"/>
    <w:rsid w:val="00C270DE"/>
    <w:rsid w:val="00C30A94"/>
    <w:rsid w:val="00C40043"/>
    <w:rsid w:val="00C411DB"/>
    <w:rsid w:val="00C45313"/>
    <w:rsid w:val="00C51513"/>
    <w:rsid w:val="00C5539B"/>
    <w:rsid w:val="00C57169"/>
    <w:rsid w:val="00C60C7B"/>
    <w:rsid w:val="00C64D8D"/>
    <w:rsid w:val="00C656CA"/>
    <w:rsid w:val="00C73669"/>
    <w:rsid w:val="00C776D1"/>
    <w:rsid w:val="00C85135"/>
    <w:rsid w:val="00C90F7B"/>
    <w:rsid w:val="00C91759"/>
    <w:rsid w:val="00C9388B"/>
    <w:rsid w:val="00C93EB0"/>
    <w:rsid w:val="00C945A8"/>
    <w:rsid w:val="00C97D2E"/>
    <w:rsid w:val="00CA20FC"/>
    <w:rsid w:val="00CA3EF2"/>
    <w:rsid w:val="00CA5C8F"/>
    <w:rsid w:val="00CB1469"/>
    <w:rsid w:val="00CB170E"/>
    <w:rsid w:val="00CB1A87"/>
    <w:rsid w:val="00CB2CE8"/>
    <w:rsid w:val="00CB7186"/>
    <w:rsid w:val="00CC2621"/>
    <w:rsid w:val="00CC4D1A"/>
    <w:rsid w:val="00CD547E"/>
    <w:rsid w:val="00CD7917"/>
    <w:rsid w:val="00CE284D"/>
    <w:rsid w:val="00CE29E7"/>
    <w:rsid w:val="00CE5DAC"/>
    <w:rsid w:val="00CE7000"/>
    <w:rsid w:val="00CE7C1A"/>
    <w:rsid w:val="00CF29CF"/>
    <w:rsid w:val="00CF572B"/>
    <w:rsid w:val="00CF5B54"/>
    <w:rsid w:val="00CF6BBF"/>
    <w:rsid w:val="00D01185"/>
    <w:rsid w:val="00D01F14"/>
    <w:rsid w:val="00D05C8D"/>
    <w:rsid w:val="00D11C88"/>
    <w:rsid w:val="00D15E50"/>
    <w:rsid w:val="00D160ED"/>
    <w:rsid w:val="00D16A6D"/>
    <w:rsid w:val="00D17670"/>
    <w:rsid w:val="00D24E8B"/>
    <w:rsid w:val="00D26005"/>
    <w:rsid w:val="00D270EF"/>
    <w:rsid w:val="00D334E3"/>
    <w:rsid w:val="00D35641"/>
    <w:rsid w:val="00D35E79"/>
    <w:rsid w:val="00D36244"/>
    <w:rsid w:val="00D4591B"/>
    <w:rsid w:val="00D506B6"/>
    <w:rsid w:val="00D5116B"/>
    <w:rsid w:val="00D53762"/>
    <w:rsid w:val="00D60093"/>
    <w:rsid w:val="00D6257B"/>
    <w:rsid w:val="00D62915"/>
    <w:rsid w:val="00D62E71"/>
    <w:rsid w:val="00D652C2"/>
    <w:rsid w:val="00D726E8"/>
    <w:rsid w:val="00D75587"/>
    <w:rsid w:val="00D76001"/>
    <w:rsid w:val="00D762B9"/>
    <w:rsid w:val="00D7651D"/>
    <w:rsid w:val="00D766C7"/>
    <w:rsid w:val="00D77E3C"/>
    <w:rsid w:val="00D80943"/>
    <w:rsid w:val="00D81B23"/>
    <w:rsid w:val="00D85F89"/>
    <w:rsid w:val="00D87878"/>
    <w:rsid w:val="00D9027C"/>
    <w:rsid w:val="00D90457"/>
    <w:rsid w:val="00D92691"/>
    <w:rsid w:val="00D96A34"/>
    <w:rsid w:val="00D97BA6"/>
    <w:rsid w:val="00DA4C20"/>
    <w:rsid w:val="00DA5E34"/>
    <w:rsid w:val="00DC1A8F"/>
    <w:rsid w:val="00DC3DDE"/>
    <w:rsid w:val="00DC43E9"/>
    <w:rsid w:val="00DC5A4C"/>
    <w:rsid w:val="00DC6C9B"/>
    <w:rsid w:val="00DC6E26"/>
    <w:rsid w:val="00DD3487"/>
    <w:rsid w:val="00DE2354"/>
    <w:rsid w:val="00DE417E"/>
    <w:rsid w:val="00DE660A"/>
    <w:rsid w:val="00DE6B67"/>
    <w:rsid w:val="00DF0D0C"/>
    <w:rsid w:val="00DF796C"/>
    <w:rsid w:val="00DF7F3E"/>
    <w:rsid w:val="00E06559"/>
    <w:rsid w:val="00E077C1"/>
    <w:rsid w:val="00E12AA6"/>
    <w:rsid w:val="00E1427A"/>
    <w:rsid w:val="00E17BE7"/>
    <w:rsid w:val="00E222EB"/>
    <w:rsid w:val="00E2266F"/>
    <w:rsid w:val="00E275B3"/>
    <w:rsid w:val="00E30AE5"/>
    <w:rsid w:val="00E31701"/>
    <w:rsid w:val="00E31809"/>
    <w:rsid w:val="00E31918"/>
    <w:rsid w:val="00E31B38"/>
    <w:rsid w:val="00E34278"/>
    <w:rsid w:val="00E3544D"/>
    <w:rsid w:val="00E37BE9"/>
    <w:rsid w:val="00E402CA"/>
    <w:rsid w:val="00E40775"/>
    <w:rsid w:val="00E41FBF"/>
    <w:rsid w:val="00E42AFA"/>
    <w:rsid w:val="00E434D6"/>
    <w:rsid w:val="00E47508"/>
    <w:rsid w:val="00E52022"/>
    <w:rsid w:val="00E544B9"/>
    <w:rsid w:val="00E55764"/>
    <w:rsid w:val="00E626FF"/>
    <w:rsid w:val="00E71BE3"/>
    <w:rsid w:val="00E768D2"/>
    <w:rsid w:val="00E85BBE"/>
    <w:rsid w:val="00E91034"/>
    <w:rsid w:val="00E91AE9"/>
    <w:rsid w:val="00E932CB"/>
    <w:rsid w:val="00E97A5B"/>
    <w:rsid w:val="00EA055F"/>
    <w:rsid w:val="00EA2033"/>
    <w:rsid w:val="00EA3E86"/>
    <w:rsid w:val="00EB50B9"/>
    <w:rsid w:val="00EB69B2"/>
    <w:rsid w:val="00EC2901"/>
    <w:rsid w:val="00EC727E"/>
    <w:rsid w:val="00EC7C89"/>
    <w:rsid w:val="00ED07C2"/>
    <w:rsid w:val="00ED1CAE"/>
    <w:rsid w:val="00ED3AE7"/>
    <w:rsid w:val="00ED5502"/>
    <w:rsid w:val="00ED732A"/>
    <w:rsid w:val="00ED7E01"/>
    <w:rsid w:val="00EE1008"/>
    <w:rsid w:val="00EE36F1"/>
    <w:rsid w:val="00EE3E83"/>
    <w:rsid w:val="00EE62B6"/>
    <w:rsid w:val="00EF362D"/>
    <w:rsid w:val="00EF3B78"/>
    <w:rsid w:val="00EF5920"/>
    <w:rsid w:val="00F10952"/>
    <w:rsid w:val="00F11685"/>
    <w:rsid w:val="00F12285"/>
    <w:rsid w:val="00F137FF"/>
    <w:rsid w:val="00F14D5C"/>
    <w:rsid w:val="00F15841"/>
    <w:rsid w:val="00F215E1"/>
    <w:rsid w:val="00F315FD"/>
    <w:rsid w:val="00F34C9E"/>
    <w:rsid w:val="00F40594"/>
    <w:rsid w:val="00F41004"/>
    <w:rsid w:val="00F4200A"/>
    <w:rsid w:val="00F456E0"/>
    <w:rsid w:val="00F52529"/>
    <w:rsid w:val="00F5619A"/>
    <w:rsid w:val="00F57A60"/>
    <w:rsid w:val="00F57F1F"/>
    <w:rsid w:val="00F67512"/>
    <w:rsid w:val="00F711B7"/>
    <w:rsid w:val="00F726A0"/>
    <w:rsid w:val="00F7416F"/>
    <w:rsid w:val="00F74503"/>
    <w:rsid w:val="00F764EA"/>
    <w:rsid w:val="00F76A53"/>
    <w:rsid w:val="00F94A49"/>
    <w:rsid w:val="00F97E4A"/>
    <w:rsid w:val="00FB5760"/>
    <w:rsid w:val="00FB68CA"/>
    <w:rsid w:val="00FC0159"/>
    <w:rsid w:val="00FC5B21"/>
    <w:rsid w:val="00FC6AAD"/>
    <w:rsid w:val="00FC6E4B"/>
    <w:rsid w:val="00FC793B"/>
    <w:rsid w:val="00FD1859"/>
    <w:rsid w:val="00FD1BFA"/>
    <w:rsid w:val="00FD4A77"/>
    <w:rsid w:val="00FE1BE4"/>
    <w:rsid w:val="00FE3C7E"/>
    <w:rsid w:val="00FE64C8"/>
    <w:rsid w:val="00FE6D92"/>
    <w:rsid w:val="00FF2E24"/>
    <w:rsid w:val="00FF6C79"/>
    <w:rsid w:val="00FF6DBE"/>
    <w:rsid w:val="00FF773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1E927"/>
  <w15:docId w15:val="{8BC1D486-F64F-421C-9332-72B43970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37B1"/>
    <w:rPr>
      <w:sz w:val="24"/>
      <w:szCs w:val="24"/>
    </w:rPr>
  </w:style>
  <w:style w:type="paragraph" w:styleId="Heading1">
    <w:name w:val="heading 1"/>
    <w:basedOn w:val="Normal"/>
    <w:next w:val="Normal"/>
    <w:link w:val="Heading1Char"/>
    <w:qFormat/>
    <w:locked/>
    <w:rsid w:val="000727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555759"/>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55759"/>
    <w:rPr>
      <w:rFonts w:eastAsia="Times New Roman" w:cs="Times New Roman"/>
      <w:b/>
      <w:bCs/>
      <w:sz w:val="36"/>
      <w:szCs w:val="36"/>
    </w:rPr>
  </w:style>
  <w:style w:type="character" w:styleId="Hyperlink">
    <w:name w:val="Hyperlink"/>
    <w:basedOn w:val="DefaultParagraphFont"/>
    <w:uiPriority w:val="99"/>
    <w:rsid w:val="005237B1"/>
    <w:rPr>
      <w:rFonts w:cs="Times New Roman"/>
      <w:color w:val="0000FF"/>
      <w:u w:val="single"/>
    </w:rPr>
  </w:style>
  <w:style w:type="character" w:customStyle="1" w:styleId="hps">
    <w:name w:val="hps"/>
    <w:basedOn w:val="DefaultParagraphFont"/>
    <w:uiPriority w:val="99"/>
    <w:rsid w:val="00854218"/>
    <w:rPr>
      <w:rFonts w:cs="Times New Roman"/>
    </w:rPr>
  </w:style>
  <w:style w:type="character" w:customStyle="1" w:styleId="apple-converted-space">
    <w:name w:val="apple-converted-space"/>
    <w:basedOn w:val="DefaultParagraphFont"/>
    <w:uiPriority w:val="99"/>
    <w:rsid w:val="00854218"/>
    <w:rPr>
      <w:rFonts w:cs="Times New Roman"/>
    </w:rPr>
  </w:style>
  <w:style w:type="paragraph" w:customStyle="1" w:styleId="CharCharChar1">
    <w:name w:val="Char Char Char1"/>
    <w:basedOn w:val="Normal"/>
    <w:uiPriority w:val="99"/>
    <w:rsid w:val="00CF572B"/>
    <w:pPr>
      <w:spacing w:after="160" w:line="240" w:lineRule="exact"/>
    </w:pPr>
    <w:rPr>
      <w:rFonts w:ascii="Arial" w:hAnsi="Arial" w:cs="Arial"/>
      <w:sz w:val="20"/>
      <w:szCs w:val="20"/>
      <w:lang w:val="en-US" w:eastAsia="en-US"/>
    </w:rPr>
  </w:style>
  <w:style w:type="character" w:styleId="CommentReference">
    <w:name w:val="annotation reference"/>
    <w:basedOn w:val="DefaultParagraphFont"/>
    <w:uiPriority w:val="99"/>
    <w:rsid w:val="003749DF"/>
    <w:rPr>
      <w:rFonts w:cs="Times New Roman"/>
      <w:sz w:val="16"/>
      <w:szCs w:val="16"/>
    </w:rPr>
  </w:style>
  <w:style w:type="paragraph" w:styleId="CommentText">
    <w:name w:val="annotation text"/>
    <w:basedOn w:val="Normal"/>
    <w:link w:val="CommentTextChar"/>
    <w:uiPriority w:val="99"/>
    <w:rsid w:val="003749DF"/>
    <w:rPr>
      <w:sz w:val="20"/>
      <w:szCs w:val="20"/>
    </w:rPr>
  </w:style>
  <w:style w:type="character" w:customStyle="1" w:styleId="CommentTextChar">
    <w:name w:val="Comment Text Char"/>
    <w:basedOn w:val="DefaultParagraphFont"/>
    <w:link w:val="CommentText"/>
    <w:uiPriority w:val="99"/>
    <w:locked/>
    <w:rsid w:val="003749DF"/>
    <w:rPr>
      <w:rFonts w:cs="Times New Roman"/>
      <w:lang w:val="ru-RU" w:eastAsia="ru-RU"/>
    </w:rPr>
  </w:style>
  <w:style w:type="paragraph" w:styleId="CommentSubject">
    <w:name w:val="annotation subject"/>
    <w:basedOn w:val="CommentText"/>
    <w:next w:val="CommentText"/>
    <w:link w:val="CommentSubjectChar"/>
    <w:uiPriority w:val="99"/>
    <w:rsid w:val="003749DF"/>
    <w:rPr>
      <w:b/>
      <w:bCs/>
    </w:rPr>
  </w:style>
  <w:style w:type="character" w:customStyle="1" w:styleId="CommentSubjectChar">
    <w:name w:val="Comment Subject Char"/>
    <w:basedOn w:val="CommentTextChar"/>
    <w:link w:val="CommentSubject"/>
    <w:uiPriority w:val="99"/>
    <w:locked/>
    <w:rsid w:val="003749DF"/>
    <w:rPr>
      <w:rFonts w:cs="Times New Roman"/>
      <w:b/>
      <w:bCs/>
      <w:lang w:val="ru-RU" w:eastAsia="ru-RU"/>
    </w:rPr>
  </w:style>
  <w:style w:type="paragraph" w:styleId="BalloonText">
    <w:name w:val="Balloon Text"/>
    <w:basedOn w:val="Normal"/>
    <w:link w:val="BalloonTextChar"/>
    <w:uiPriority w:val="99"/>
    <w:rsid w:val="003749DF"/>
    <w:rPr>
      <w:rFonts w:ascii="Tahoma" w:hAnsi="Tahoma" w:cs="Tahoma"/>
      <w:sz w:val="16"/>
      <w:szCs w:val="16"/>
    </w:rPr>
  </w:style>
  <w:style w:type="character" w:customStyle="1" w:styleId="BalloonTextChar">
    <w:name w:val="Balloon Text Char"/>
    <w:basedOn w:val="DefaultParagraphFont"/>
    <w:link w:val="BalloonText"/>
    <w:uiPriority w:val="99"/>
    <w:locked/>
    <w:rsid w:val="003749DF"/>
    <w:rPr>
      <w:rFonts w:ascii="Tahoma" w:hAnsi="Tahoma" w:cs="Tahoma"/>
      <w:sz w:val="16"/>
      <w:szCs w:val="16"/>
      <w:lang w:val="ru-RU" w:eastAsia="ru-RU"/>
    </w:rPr>
  </w:style>
  <w:style w:type="paragraph" w:styleId="NormalWeb">
    <w:name w:val="Normal (Web)"/>
    <w:basedOn w:val="Normal"/>
    <w:uiPriority w:val="99"/>
    <w:rsid w:val="006B453E"/>
  </w:style>
  <w:style w:type="paragraph" w:styleId="ListParagraph">
    <w:name w:val="List Paragraph"/>
    <w:basedOn w:val="Normal"/>
    <w:link w:val="ListParagraphChar"/>
    <w:uiPriority w:val="34"/>
    <w:qFormat/>
    <w:rsid w:val="000A09C0"/>
    <w:pPr>
      <w:ind w:left="720"/>
      <w:contextualSpacing/>
    </w:pPr>
  </w:style>
  <w:style w:type="paragraph" w:styleId="NoSpacing">
    <w:name w:val="No Spacing"/>
    <w:uiPriority w:val="1"/>
    <w:qFormat/>
    <w:rsid w:val="00DC3DDE"/>
    <w:rPr>
      <w:rFonts w:ascii="Calibri" w:eastAsia="Calibri" w:hAnsi="Calibri"/>
      <w:lang w:val="en-US" w:eastAsia="en-US"/>
    </w:rPr>
  </w:style>
  <w:style w:type="character" w:customStyle="1" w:styleId="ListParagraphChar">
    <w:name w:val="List Paragraph Char"/>
    <w:link w:val="ListParagraph"/>
    <w:uiPriority w:val="34"/>
    <w:rsid w:val="001C09EA"/>
    <w:rPr>
      <w:sz w:val="24"/>
      <w:szCs w:val="24"/>
    </w:rPr>
  </w:style>
  <w:style w:type="paragraph" w:styleId="TOC3">
    <w:name w:val="toc 3"/>
    <w:basedOn w:val="Normal"/>
    <w:next w:val="Normal"/>
    <w:autoRedefine/>
    <w:uiPriority w:val="39"/>
    <w:rsid w:val="00134A4F"/>
    <w:pPr>
      <w:numPr>
        <w:ilvl w:val="2"/>
        <w:numId w:val="15"/>
      </w:numPr>
      <w:tabs>
        <w:tab w:val="left" w:pos="1980"/>
        <w:tab w:val="right" w:leader="dot" w:pos="10195"/>
      </w:tabs>
      <w:spacing w:after="120"/>
      <w:ind w:left="597" w:right="35"/>
      <w:jc w:val="both"/>
    </w:pPr>
    <w:rPr>
      <w:iCs/>
      <w:noProof/>
      <w:snapToGrid w:val="0"/>
    </w:rPr>
  </w:style>
  <w:style w:type="paragraph" w:customStyle="1" w:styleId="a">
    <w:name w:val="Пункт"/>
    <w:basedOn w:val="Normal"/>
    <w:link w:val="1"/>
    <w:rsid w:val="00134A4F"/>
    <w:pPr>
      <w:tabs>
        <w:tab w:val="num" w:pos="2269"/>
      </w:tabs>
      <w:spacing w:line="360" w:lineRule="auto"/>
      <w:ind w:left="2269" w:hanging="1134"/>
      <w:jc w:val="both"/>
    </w:pPr>
    <w:rPr>
      <w:snapToGrid w:val="0"/>
      <w:sz w:val="28"/>
      <w:szCs w:val="20"/>
      <w:lang w:val="x-none" w:eastAsia="x-none"/>
    </w:rPr>
  </w:style>
  <w:style w:type="paragraph" w:customStyle="1" w:styleId="a0">
    <w:name w:val="Подпункт"/>
    <w:basedOn w:val="a"/>
    <w:link w:val="10"/>
    <w:rsid w:val="00134A4F"/>
    <w:pPr>
      <w:tabs>
        <w:tab w:val="clear" w:pos="2269"/>
        <w:tab w:val="num" w:pos="1134"/>
      </w:tabs>
      <w:ind w:left="1134"/>
    </w:pPr>
  </w:style>
  <w:style w:type="character" w:customStyle="1" w:styleId="1">
    <w:name w:val="Пункт Знак1"/>
    <w:link w:val="a"/>
    <w:rsid w:val="00134A4F"/>
    <w:rPr>
      <w:snapToGrid w:val="0"/>
      <w:sz w:val="28"/>
      <w:szCs w:val="20"/>
      <w:lang w:val="x-none" w:eastAsia="x-none"/>
    </w:rPr>
  </w:style>
  <w:style w:type="character" w:customStyle="1" w:styleId="10">
    <w:name w:val="Подпункт Знак1"/>
    <w:basedOn w:val="1"/>
    <w:link w:val="a0"/>
    <w:rsid w:val="00134A4F"/>
    <w:rPr>
      <w:snapToGrid w:val="0"/>
      <w:sz w:val="28"/>
      <w:szCs w:val="20"/>
      <w:lang w:val="x-none" w:eastAsia="x-none"/>
    </w:rPr>
  </w:style>
  <w:style w:type="character" w:customStyle="1" w:styleId="Heading1Char">
    <w:name w:val="Heading 1 Char"/>
    <w:basedOn w:val="DefaultParagraphFont"/>
    <w:link w:val="Heading1"/>
    <w:rsid w:val="0007278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92691"/>
    <w:rPr>
      <w:color w:val="605E5C"/>
      <w:shd w:val="clear" w:color="auto" w:fill="E1DFDD"/>
    </w:rPr>
  </w:style>
  <w:style w:type="character" w:styleId="Emphasis">
    <w:name w:val="Emphasis"/>
    <w:basedOn w:val="DefaultParagraphFont"/>
    <w:uiPriority w:val="20"/>
    <w:qFormat/>
    <w:locked/>
    <w:rsid w:val="003B2999"/>
    <w:rPr>
      <w:i/>
      <w:iCs/>
    </w:rPr>
  </w:style>
  <w:style w:type="paragraph" w:styleId="TOCHeading">
    <w:name w:val="TOC Heading"/>
    <w:basedOn w:val="Heading1"/>
    <w:next w:val="Normal"/>
    <w:uiPriority w:val="39"/>
    <w:unhideWhenUsed/>
    <w:qFormat/>
    <w:rsid w:val="00F456E0"/>
    <w:pPr>
      <w:spacing w:line="259" w:lineRule="auto"/>
      <w:outlineLvl w:val="9"/>
    </w:pPr>
    <w:rPr>
      <w:lang w:val="en-US" w:eastAsia="en-US"/>
    </w:rPr>
  </w:style>
  <w:style w:type="paragraph" w:styleId="TOC1">
    <w:name w:val="toc 1"/>
    <w:basedOn w:val="Normal"/>
    <w:next w:val="Normal"/>
    <w:autoRedefine/>
    <w:uiPriority w:val="39"/>
    <w:unhideWhenUsed/>
    <w:rsid w:val="00F456E0"/>
    <w:pPr>
      <w:spacing w:after="100"/>
    </w:pPr>
  </w:style>
  <w:style w:type="paragraph" w:styleId="TOC2">
    <w:name w:val="toc 2"/>
    <w:basedOn w:val="Normal"/>
    <w:next w:val="Normal"/>
    <w:autoRedefine/>
    <w:uiPriority w:val="39"/>
    <w:unhideWhenUsed/>
    <w:rsid w:val="00F456E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804">
      <w:bodyDiv w:val="1"/>
      <w:marLeft w:val="0"/>
      <w:marRight w:val="0"/>
      <w:marTop w:val="0"/>
      <w:marBottom w:val="0"/>
      <w:divBdr>
        <w:top w:val="none" w:sz="0" w:space="0" w:color="auto"/>
        <w:left w:val="none" w:sz="0" w:space="0" w:color="auto"/>
        <w:bottom w:val="none" w:sz="0" w:space="0" w:color="auto"/>
        <w:right w:val="none" w:sz="0" w:space="0" w:color="auto"/>
      </w:divBdr>
    </w:div>
    <w:div w:id="37710091">
      <w:bodyDiv w:val="1"/>
      <w:marLeft w:val="0"/>
      <w:marRight w:val="0"/>
      <w:marTop w:val="0"/>
      <w:marBottom w:val="0"/>
      <w:divBdr>
        <w:top w:val="none" w:sz="0" w:space="0" w:color="auto"/>
        <w:left w:val="none" w:sz="0" w:space="0" w:color="auto"/>
        <w:bottom w:val="none" w:sz="0" w:space="0" w:color="auto"/>
        <w:right w:val="none" w:sz="0" w:space="0" w:color="auto"/>
      </w:divBdr>
    </w:div>
    <w:div w:id="67776147">
      <w:bodyDiv w:val="1"/>
      <w:marLeft w:val="0"/>
      <w:marRight w:val="0"/>
      <w:marTop w:val="0"/>
      <w:marBottom w:val="0"/>
      <w:divBdr>
        <w:top w:val="none" w:sz="0" w:space="0" w:color="auto"/>
        <w:left w:val="none" w:sz="0" w:space="0" w:color="auto"/>
        <w:bottom w:val="none" w:sz="0" w:space="0" w:color="auto"/>
        <w:right w:val="none" w:sz="0" w:space="0" w:color="auto"/>
      </w:divBdr>
    </w:div>
    <w:div w:id="160313047">
      <w:bodyDiv w:val="1"/>
      <w:marLeft w:val="0"/>
      <w:marRight w:val="0"/>
      <w:marTop w:val="0"/>
      <w:marBottom w:val="0"/>
      <w:divBdr>
        <w:top w:val="none" w:sz="0" w:space="0" w:color="auto"/>
        <w:left w:val="none" w:sz="0" w:space="0" w:color="auto"/>
        <w:bottom w:val="none" w:sz="0" w:space="0" w:color="auto"/>
        <w:right w:val="none" w:sz="0" w:space="0" w:color="auto"/>
      </w:divBdr>
    </w:div>
    <w:div w:id="290601836">
      <w:bodyDiv w:val="1"/>
      <w:marLeft w:val="0"/>
      <w:marRight w:val="0"/>
      <w:marTop w:val="0"/>
      <w:marBottom w:val="0"/>
      <w:divBdr>
        <w:top w:val="none" w:sz="0" w:space="0" w:color="auto"/>
        <w:left w:val="none" w:sz="0" w:space="0" w:color="auto"/>
        <w:bottom w:val="none" w:sz="0" w:space="0" w:color="auto"/>
        <w:right w:val="none" w:sz="0" w:space="0" w:color="auto"/>
      </w:divBdr>
    </w:div>
    <w:div w:id="299650318">
      <w:bodyDiv w:val="1"/>
      <w:marLeft w:val="0"/>
      <w:marRight w:val="0"/>
      <w:marTop w:val="0"/>
      <w:marBottom w:val="0"/>
      <w:divBdr>
        <w:top w:val="none" w:sz="0" w:space="0" w:color="auto"/>
        <w:left w:val="none" w:sz="0" w:space="0" w:color="auto"/>
        <w:bottom w:val="none" w:sz="0" w:space="0" w:color="auto"/>
        <w:right w:val="none" w:sz="0" w:space="0" w:color="auto"/>
      </w:divBdr>
    </w:div>
    <w:div w:id="371613140">
      <w:bodyDiv w:val="1"/>
      <w:marLeft w:val="0"/>
      <w:marRight w:val="0"/>
      <w:marTop w:val="0"/>
      <w:marBottom w:val="0"/>
      <w:divBdr>
        <w:top w:val="none" w:sz="0" w:space="0" w:color="auto"/>
        <w:left w:val="none" w:sz="0" w:space="0" w:color="auto"/>
        <w:bottom w:val="none" w:sz="0" w:space="0" w:color="auto"/>
        <w:right w:val="none" w:sz="0" w:space="0" w:color="auto"/>
      </w:divBdr>
    </w:div>
    <w:div w:id="372850508">
      <w:bodyDiv w:val="1"/>
      <w:marLeft w:val="0"/>
      <w:marRight w:val="0"/>
      <w:marTop w:val="0"/>
      <w:marBottom w:val="0"/>
      <w:divBdr>
        <w:top w:val="none" w:sz="0" w:space="0" w:color="auto"/>
        <w:left w:val="none" w:sz="0" w:space="0" w:color="auto"/>
        <w:bottom w:val="none" w:sz="0" w:space="0" w:color="auto"/>
        <w:right w:val="none" w:sz="0" w:space="0" w:color="auto"/>
      </w:divBdr>
    </w:div>
    <w:div w:id="378283208">
      <w:bodyDiv w:val="1"/>
      <w:marLeft w:val="0"/>
      <w:marRight w:val="0"/>
      <w:marTop w:val="0"/>
      <w:marBottom w:val="0"/>
      <w:divBdr>
        <w:top w:val="none" w:sz="0" w:space="0" w:color="auto"/>
        <w:left w:val="none" w:sz="0" w:space="0" w:color="auto"/>
        <w:bottom w:val="none" w:sz="0" w:space="0" w:color="auto"/>
        <w:right w:val="none" w:sz="0" w:space="0" w:color="auto"/>
      </w:divBdr>
    </w:div>
    <w:div w:id="390539159">
      <w:bodyDiv w:val="1"/>
      <w:marLeft w:val="0"/>
      <w:marRight w:val="0"/>
      <w:marTop w:val="0"/>
      <w:marBottom w:val="0"/>
      <w:divBdr>
        <w:top w:val="none" w:sz="0" w:space="0" w:color="auto"/>
        <w:left w:val="none" w:sz="0" w:space="0" w:color="auto"/>
        <w:bottom w:val="none" w:sz="0" w:space="0" w:color="auto"/>
        <w:right w:val="none" w:sz="0" w:space="0" w:color="auto"/>
      </w:divBdr>
    </w:div>
    <w:div w:id="396825625">
      <w:bodyDiv w:val="1"/>
      <w:marLeft w:val="0"/>
      <w:marRight w:val="0"/>
      <w:marTop w:val="0"/>
      <w:marBottom w:val="0"/>
      <w:divBdr>
        <w:top w:val="none" w:sz="0" w:space="0" w:color="auto"/>
        <w:left w:val="none" w:sz="0" w:space="0" w:color="auto"/>
        <w:bottom w:val="none" w:sz="0" w:space="0" w:color="auto"/>
        <w:right w:val="none" w:sz="0" w:space="0" w:color="auto"/>
      </w:divBdr>
    </w:div>
    <w:div w:id="422186694">
      <w:marLeft w:val="0"/>
      <w:marRight w:val="0"/>
      <w:marTop w:val="0"/>
      <w:marBottom w:val="0"/>
      <w:divBdr>
        <w:top w:val="none" w:sz="0" w:space="0" w:color="auto"/>
        <w:left w:val="none" w:sz="0" w:space="0" w:color="auto"/>
        <w:bottom w:val="none" w:sz="0" w:space="0" w:color="auto"/>
        <w:right w:val="none" w:sz="0" w:space="0" w:color="auto"/>
      </w:divBdr>
    </w:div>
    <w:div w:id="422186695">
      <w:marLeft w:val="0"/>
      <w:marRight w:val="0"/>
      <w:marTop w:val="0"/>
      <w:marBottom w:val="0"/>
      <w:divBdr>
        <w:top w:val="none" w:sz="0" w:space="0" w:color="auto"/>
        <w:left w:val="none" w:sz="0" w:space="0" w:color="auto"/>
        <w:bottom w:val="none" w:sz="0" w:space="0" w:color="auto"/>
        <w:right w:val="none" w:sz="0" w:space="0" w:color="auto"/>
      </w:divBdr>
    </w:div>
    <w:div w:id="422186696">
      <w:marLeft w:val="0"/>
      <w:marRight w:val="0"/>
      <w:marTop w:val="0"/>
      <w:marBottom w:val="0"/>
      <w:divBdr>
        <w:top w:val="none" w:sz="0" w:space="0" w:color="auto"/>
        <w:left w:val="none" w:sz="0" w:space="0" w:color="auto"/>
        <w:bottom w:val="none" w:sz="0" w:space="0" w:color="auto"/>
        <w:right w:val="none" w:sz="0" w:space="0" w:color="auto"/>
      </w:divBdr>
    </w:div>
    <w:div w:id="422186697">
      <w:marLeft w:val="0"/>
      <w:marRight w:val="0"/>
      <w:marTop w:val="0"/>
      <w:marBottom w:val="0"/>
      <w:divBdr>
        <w:top w:val="none" w:sz="0" w:space="0" w:color="auto"/>
        <w:left w:val="none" w:sz="0" w:space="0" w:color="auto"/>
        <w:bottom w:val="none" w:sz="0" w:space="0" w:color="auto"/>
        <w:right w:val="none" w:sz="0" w:space="0" w:color="auto"/>
      </w:divBdr>
    </w:div>
    <w:div w:id="422186698">
      <w:marLeft w:val="0"/>
      <w:marRight w:val="0"/>
      <w:marTop w:val="0"/>
      <w:marBottom w:val="0"/>
      <w:divBdr>
        <w:top w:val="none" w:sz="0" w:space="0" w:color="auto"/>
        <w:left w:val="none" w:sz="0" w:space="0" w:color="auto"/>
        <w:bottom w:val="none" w:sz="0" w:space="0" w:color="auto"/>
        <w:right w:val="none" w:sz="0" w:space="0" w:color="auto"/>
      </w:divBdr>
    </w:div>
    <w:div w:id="422186699">
      <w:marLeft w:val="0"/>
      <w:marRight w:val="0"/>
      <w:marTop w:val="0"/>
      <w:marBottom w:val="0"/>
      <w:divBdr>
        <w:top w:val="none" w:sz="0" w:space="0" w:color="auto"/>
        <w:left w:val="none" w:sz="0" w:space="0" w:color="auto"/>
        <w:bottom w:val="none" w:sz="0" w:space="0" w:color="auto"/>
        <w:right w:val="none" w:sz="0" w:space="0" w:color="auto"/>
      </w:divBdr>
    </w:div>
    <w:div w:id="422186700">
      <w:marLeft w:val="0"/>
      <w:marRight w:val="0"/>
      <w:marTop w:val="0"/>
      <w:marBottom w:val="0"/>
      <w:divBdr>
        <w:top w:val="none" w:sz="0" w:space="0" w:color="auto"/>
        <w:left w:val="none" w:sz="0" w:space="0" w:color="auto"/>
        <w:bottom w:val="none" w:sz="0" w:space="0" w:color="auto"/>
        <w:right w:val="none" w:sz="0" w:space="0" w:color="auto"/>
      </w:divBdr>
    </w:div>
    <w:div w:id="422186701">
      <w:marLeft w:val="0"/>
      <w:marRight w:val="0"/>
      <w:marTop w:val="0"/>
      <w:marBottom w:val="0"/>
      <w:divBdr>
        <w:top w:val="none" w:sz="0" w:space="0" w:color="auto"/>
        <w:left w:val="none" w:sz="0" w:space="0" w:color="auto"/>
        <w:bottom w:val="none" w:sz="0" w:space="0" w:color="auto"/>
        <w:right w:val="none" w:sz="0" w:space="0" w:color="auto"/>
      </w:divBdr>
    </w:div>
    <w:div w:id="422186703">
      <w:marLeft w:val="0"/>
      <w:marRight w:val="0"/>
      <w:marTop w:val="0"/>
      <w:marBottom w:val="0"/>
      <w:divBdr>
        <w:top w:val="none" w:sz="0" w:space="0" w:color="auto"/>
        <w:left w:val="none" w:sz="0" w:space="0" w:color="auto"/>
        <w:bottom w:val="none" w:sz="0" w:space="0" w:color="auto"/>
        <w:right w:val="none" w:sz="0" w:space="0" w:color="auto"/>
      </w:divBdr>
    </w:div>
    <w:div w:id="422186705">
      <w:marLeft w:val="0"/>
      <w:marRight w:val="0"/>
      <w:marTop w:val="0"/>
      <w:marBottom w:val="0"/>
      <w:divBdr>
        <w:top w:val="none" w:sz="0" w:space="0" w:color="auto"/>
        <w:left w:val="none" w:sz="0" w:space="0" w:color="auto"/>
        <w:bottom w:val="none" w:sz="0" w:space="0" w:color="auto"/>
        <w:right w:val="none" w:sz="0" w:space="0" w:color="auto"/>
      </w:divBdr>
    </w:div>
    <w:div w:id="422186706">
      <w:marLeft w:val="0"/>
      <w:marRight w:val="0"/>
      <w:marTop w:val="0"/>
      <w:marBottom w:val="0"/>
      <w:divBdr>
        <w:top w:val="none" w:sz="0" w:space="0" w:color="auto"/>
        <w:left w:val="none" w:sz="0" w:space="0" w:color="auto"/>
        <w:bottom w:val="none" w:sz="0" w:space="0" w:color="auto"/>
        <w:right w:val="none" w:sz="0" w:space="0" w:color="auto"/>
      </w:divBdr>
    </w:div>
    <w:div w:id="422186709">
      <w:marLeft w:val="0"/>
      <w:marRight w:val="0"/>
      <w:marTop w:val="0"/>
      <w:marBottom w:val="0"/>
      <w:divBdr>
        <w:top w:val="none" w:sz="0" w:space="0" w:color="auto"/>
        <w:left w:val="none" w:sz="0" w:space="0" w:color="auto"/>
        <w:bottom w:val="none" w:sz="0" w:space="0" w:color="auto"/>
        <w:right w:val="none" w:sz="0" w:space="0" w:color="auto"/>
      </w:divBdr>
    </w:div>
    <w:div w:id="422186710">
      <w:marLeft w:val="0"/>
      <w:marRight w:val="0"/>
      <w:marTop w:val="0"/>
      <w:marBottom w:val="0"/>
      <w:divBdr>
        <w:top w:val="none" w:sz="0" w:space="0" w:color="auto"/>
        <w:left w:val="none" w:sz="0" w:space="0" w:color="auto"/>
        <w:bottom w:val="none" w:sz="0" w:space="0" w:color="auto"/>
        <w:right w:val="none" w:sz="0" w:space="0" w:color="auto"/>
      </w:divBdr>
    </w:div>
    <w:div w:id="422186713">
      <w:marLeft w:val="0"/>
      <w:marRight w:val="0"/>
      <w:marTop w:val="0"/>
      <w:marBottom w:val="0"/>
      <w:divBdr>
        <w:top w:val="none" w:sz="0" w:space="0" w:color="auto"/>
        <w:left w:val="none" w:sz="0" w:space="0" w:color="auto"/>
        <w:bottom w:val="none" w:sz="0" w:space="0" w:color="auto"/>
        <w:right w:val="none" w:sz="0" w:space="0" w:color="auto"/>
      </w:divBdr>
    </w:div>
    <w:div w:id="422186715">
      <w:marLeft w:val="0"/>
      <w:marRight w:val="0"/>
      <w:marTop w:val="0"/>
      <w:marBottom w:val="0"/>
      <w:divBdr>
        <w:top w:val="none" w:sz="0" w:space="0" w:color="auto"/>
        <w:left w:val="none" w:sz="0" w:space="0" w:color="auto"/>
        <w:bottom w:val="none" w:sz="0" w:space="0" w:color="auto"/>
        <w:right w:val="none" w:sz="0" w:space="0" w:color="auto"/>
      </w:divBdr>
    </w:div>
    <w:div w:id="422186716">
      <w:marLeft w:val="0"/>
      <w:marRight w:val="0"/>
      <w:marTop w:val="0"/>
      <w:marBottom w:val="0"/>
      <w:divBdr>
        <w:top w:val="none" w:sz="0" w:space="0" w:color="auto"/>
        <w:left w:val="none" w:sz="0" w:space="0" w:color="auto"/>
        <w:bottom w:val="none" w:sz="0" w:space="0" w:color="auto"/>
        <w:right w:val="none" w:sz="0" w:space="0" w:color="auto"/>
      </w:divBdr>
    </w:div>
    <w:div w:id="422186717">
      <w:marLeft w:val="0"/>
      <w:marRight w:val="0"/>
      <w:marTop w:val="0"/>
      <w:marBottom w:val="0"/>
      <w:divBdr>
        <w:top w:val="none" w:sz="0" w:space="0" w:color="auto"/>
        <w:left w:val="none" w:sz="0" w:space="0" w:color="auto"/>
        <w:bottom w:val="none" w:sz="0" w:space="0" w:color="auto"/>
        <w:right w:val="none" w:sz="0" w:space="0" w:color="auto"/>
      </w:divBdr>
    </w:div>
    <w:div w:id="422186718">
      <w:marLeft w:val="0"/>
      <w:marRight w:val="0"/>
      <w:marTop w:val="0"/>
      <w:marBottom w:val="0"/>
      <w:divBdr>
        <w:top w:val="none" w:sz="0" w:space="0" w:color="auto"/>
        <w:left w:val="none" w:sz="0" w:space="0" w:color="auto"/>
        <w:bottom w:val="none" w:sz="0" w:space="0" w:color="auto"/>
        <w:right w:val="none" w:sz="0" w:space="0" w:color="auto"/>
      </w:divBdr>
      <w:divsChild>
        <w:div w:id="422186693">
          <w:marLeft w:val="576"/>
          <w:marRight w:val="0"/>
          <w:marTop w:val="80"/>
          <w:marBottom w:val="0"/>
          <w:divBdr>
            <w:top w:val="none" w:sz="0" w:space="0" w:color="auto"/>
            <w:left w:val="none" w:sz="0" w:space="0" w:color="auto"/>
            <w:bottom w:val="none" w:sz="0" w:space="0" w:color="auto"/>
            <w:right w:val="none" w:sz="0" w:space="0" w:color="auto"/>
          </w:divBdr>
        </w:div>
        <w:div w:id="422186702">
          <w:marLeft w:val="576"/>
          <w:marRight w:val="0"/>
          <w:marTop w:val="80"/>
          <w:marBottom w:val="0"/>
          <w:divBdr>
            <w:top w:val="none" w:sz="0" w:space="0" w:color="auto"/>
            <w:left w:val="none" w:sz="0" w:space="0" w:color="auto"/>
            <w:bottom w:val="none" w:sz="0" w:space="0" w:color="auto"/>
            <w:right w:val="none" w:sz="0" w:space="0" w:color="auto"/>
          </w:divBdr>
        </w:div>
        <w:div w:id="422186704">
          <w:marLeft w:val="576"/>
          <w:marRight w:val="0"/>
          <w:marTop w:val="80"/>
          <w:marBottom w:val="0"/>
          <w:divBdr>
            <w:top w:val="none" w:sz="0" w:space="0" w:color="auto"/>
            <w:left w:val="none" w:sz="0" w:space="0" w:color="auto"/>
            <w:bottom w:val="none" w:sz="0" w:space="0" w:color="auto"/>
            <w:right w:val="none" w:sz="0" w:space="0" w:color="auto"/>
          </w:divBdr>
        </w:div>
        <w:div w:id="422186707">
          <w:marLeft w:val="576"/>
          <w:marRight w:val="0"/>
          <w:marTop w:val="80"/>
          <w:marBottom w:val="0"/>
          <w:divBdr>
            <w:top w:val="none" w:sz="0" w:space="0" w:color="auto"/>
            <w:left w:val="none" w:sz="0" w:space="0" w:color="auto"/>
            <w:bottom w:val="none" w:sz="0" w:space="0" w:color="auto"/>
            <w:right w:val="none" w:sz="0" w:space="0" w:color="auto"/>
          </w:divBdr>
        </w:div>
        <w:div w:id="422186708">
          <w:marLeft w:val="576"/>
          <w:marRight w:val="0"/>
          <w:marTop w:val="80"/>
          <w:marBottom w:val="0"/>
          <w:divBdr>
            <w:top w:val="none" w:sz="0" w:space="0" w:color="auto"/>
            <w:left w:val="none" w:sz="0" w:space="0" w:color="auto"/>
            <w:bottom w:val="none" w:sz="0" w:space="0" w:color="auto"/>
            <w:right w:val="none" w:sz="0" w:space="0" w:color="auto"/>
          </w:divBdr>
        </w:div>
        <w:div w:id="422186711">
          <w:marLeft w:val="576"/>
          <w:marRight w:val="0"/>
          <w:marTop w:val="80"/>
          <w:marBottom w:val="0"/>
          <w:divBdr>
            <w:top w:val="none" w:sz="0" w:space="0" w:color="auto"/>
            <w:left w:val="none" w:sz="0" w:space="0" w:color="auto"/>
            <w:bottom w:val="none" w:sz="0" w:space="0" w:color="auto"/>
            <w:right w:val="none" w:sz="0" w:space="0" w:color="auto"/>
          </w:divBdr>
        </w:div>
        <w:div w:id="422186712">
          <w:marLeft w:val="576"/>
          <w:marRight w:val="0"/>
          <w:marTop w:val="80"/>
          <w:marBottom w:val="0"/>
          <w:divBdr>
            <w:top w:val="none" w:sz="0" w:space="0" w:color="auto"/>
            <w:left w:val="none" w:sz="0" w:space="0" w:color="auto"/>
            <w:bottom w:val="none" w:sz="0" w:space="0" w:color="auto"/>
            <w:right w:val="none" w:sz="0" w:space="0" w:color="auto"/>
          </w:divBdr>
        </w:div>
        <w:div w:id="422186714">
          <w:marLeft w:val="576"/>
          <w:marRight w:val="0"/>
          <w:marTop w:val="80"/>
          <w:marBottom w:val="0"/>
          <w:divBdr>
            <w:top w:val="none" w:sz="0" w:space="0" w:color="auto"/>
            <w:left w:val="none" w:sz="0" w:space="0" w:color="auto"/>
            <w:bottom w:val="none" w:sz="0" w:space="0" w:color="auto"/>
            <w:right w:val="none" w:sz="0" w:space="0" w:color="auto"/>
          </w:divBdr>
        </w:div>
        <w:div w:id="422186721">
          <w:marLeft w:val="576"/>
          <w:marRight w:val="0"/>
          <w:marTop w:val="80"/>
          <w:marBottom w:val="0"/>
          <w:divBdr>
            <w:top w:val="none" w:sz="0" w:space="0" w:color="auto"/>
            <w:left w:val="none" w:sz="0" w:space="0" w:color="auto"/>
            <w:bottom w:val="none" w:sz="0" w:space="0" w:color="auto"/>
            <w:right w:val="none" w:sz="0" w:space="0" w:color="auto"/>
          </w:divBdr>
        </w:div>
        <w:div w:id="422186726">
          <w:marLeft w:val="576"/>
          <w:marRight w:val="0"/>
          <w:marTop w:val="80"/>
          <w:marBottom w:val="0"/>
          <w:divBdr>
            <w:top w:val="none" w:sz="0" w:space="0" w:color="auto"/>
            <w:left w:val="none" w:sz="0" w:space="0" w:color="auto"/>
            <w:bottom w:val="none" w:sz="0" w:space="0" w:color="auto"/>
            <w:right w:val="none" w:sz="0" w:space="0" w:color="auto"/>
          </w:divBdr>
        </w:div>
      </w:divsChild>
    </w:div>
    <w:div w:id="422186719">
      <w:marLeft w:val="0"/>
      <w:marRight w:val="0"/>
      <w:marTop w:val="0"/>
      <w:marBottom w:val="0"/>
      <w:divBdr>
        <w:top w:val="none" w:sz="0" w:space="0" w:color="auto"/>
        <w:left w:val="none" w:sz="0" w:space="0" w:color="auto"/>
        <w:bottom w:val="none" w:sz="0" w:space="0" w:color="auto"/>
        <w:right w:val="none" w:sz="0" w:space="0" w:color="auto"/>
      </w:divBdr>
    </w:div>
    <w:div w:id="422186720">
      <w:marLeft w:val="0"/>
      <w:marRight w:val="0"/>
      <w:marTop w:val="0"/>
      <w:marBottom w:val="0"/>
      <w:divBdr>
        <w:top w:val="none" w:sz="0" w:space="0" w:color="auto"/>
        <w:left w:val="none" w:sz="0" w:space="0" w:color="auto"/>
        <w:bottom w:val="none" w:sz="0" w:space="0" w:color="auto"/>
        <w:right w:val="none" w:sz="0" w:space="0" w:color="auto"/>
      </w:divBdr>
    </w:div>
    <w:div w:id="422186722">
      <w:marLeft w:val="0"/>
      <w:marRight w:val="0"/>
      <w:marTop w:val="0"/>
      <w:marBottom w:val="0"/>
      <w:divBdr>
        <w:top w:val="none" w:sz="0" w:space="0" w:color="auto"/>
        <w:left w:val="none" w:sz="0" w:space="0" w:color="auto"/>
        <w:bottom w:val="none" w:sz="0" w:space="0" w:color="auto"/>
        <w:right w:val="none" w:sz="0" w:space="0" w:color="auto"/>
      </w:divBdr>
    </w:div>
    <w:div w:id="422186723">
      <w:marLeft w:val="0"/>
      <w:marRight w:val="0"/>
      <w:marTop w:val="0"/>
      <w:marBottom w:val="0"/>
      <w:divBdr>
        <w:top w:val="none" w:sz="0" w:space="0" w:color="auto"/>
        <w:left w:val="none" w:sz="0" w:space="0" w:color="auto"/>
        <w:bottom w:val="none" w:sz="0" w:space="0" w:color="auto"/>
        <w:right w:val="none" w:sz="0" w:space="0" w:color="auto"/>
      </w:divBdr>
    </w:div>
    <w:div w:id="422186724">
      <w:marLeft w:val="0"/>
      <w:marRight w:val="0"/>
      <w:marTop w:val="0"/>
      <w:marBottom w:val="0"/>
      <w:divBdr>
        <w:top w:val="none" w:sz="0" w:space="0" w:color="auto"/>
        <w:left w:val="none" w:sz="0" w:space="0" w:color="auto"/>
        <w:bottom w:val="none" w:sz="0" w:space="0" w:color="auto"/>
        <w:right w:val="none" w:sz="0" w:space="0" w:color="auto"/>
      </w:divBdr>
    </w:div>
    <w:div w:id="422186725">
      <w:marLeft w:val="0"/>
      <w:marRight w:val="0"/>
      <w:marTop w:val="0"/>
      <w:marBottom w:val="0"/>
      <w:divBdr>
        <w:top w:val="none" w:sz="0" w:space="0" w:color="auto"/>
        <w:left w:val="none" w:sz="0" w:space="0" w:color="auto"/>
        <w:bottom w:val="none" w:sz="0" w:space="0" w:color="auto"/>
        <w:right w:val="none" w:sz="0" w:space="0" w:color="auto"/>
      </w:divBdr>
    </w:div>
    <w:div w:id="423838915">
      <w:bodyDiv w:val="1"/>
      <w:marLeft w:val="0"/>
      <w:marRight w:val="0"/>
      <w:marTop w:val="0"/>
      <w:marBottom w:val="0"/>
      <w:divBdr>
        <w:top w:val="none" w:sz="0" w:space="0" w:color="auto"/>
        <w:left w:val="none" w:sz="0" w:space="0" w:color="auto"/>
        <w:bottom w:val="none" w:sz="0" w:space="0" w:color="auto"/>
        <w:right w:val="none" w:sz="0" w:space="0" w:color="auto"/>
      </w:divBdr>
    </w:div>
    <w:div w:id="598832882">
      <w:bodyDiv w:val="1"/>
      <w:marLeft w:val="0"/>
      <w:marRight w:val="0"/>
      <w:marTop w:val="0"/>
      <w:marBottom w:val="0"/>
      <w:divBdr>
        <w:top w:val="none" w:sz="0" w:space="0" w:color="auto"/>
        <w:left w:val="none" w:sz="0" w:space="0" w:color="auto"/>
        <w:bottom w:val="none" w:sz="0" w:space="0" w:color="auto"/>
        <w:right w:val="none" w:sz="0" w:space="0" w:color="auto"/>
      </w:divBdr>
    </w:div>
    <w:div w:id="660500091">
      <w:bodyDiv w:val="1"/>
      <w:marLeft w:val="0"/>
      <w:marRight w:val="0"/>
      <w:marTop w:val="0"/>
      <w:marBottom w:val="0"/>
      <w:divBdr>
        <w:top w:val="none" w:sz="0" w:space="0" w:color="auto"/>
        <w:left w:val="none" w:sz="0" w:space="0" w:color="auto"/>
        <w:bottom w:val="none" w:sz="0" w:space="0" w:color="auto"/>
        <w:right w:val="none" w:sz="0" w:space="0" w:color="auto"/>
      </w:divBdr>
    </w:div>
    <w:div w:id="679359395">
      <w:bodyDiv w:val="1"/>
      <w:marLeft w:val="0"/>
      <w:marRight w:val="0"/>
      <w:marTop w:val="0"/>
      <w:marBottom w:val="0"/>
      <w:divBdr>
        <w:top w:val="none" w:sz="0" w:space="0" w:color="auto"/>
        <w:left w:val="none" w:sz="0" w:space="0" w:color="auto"/>
        <w:bottom w:val="none" w:sz="0" w:space="0" w:color="auto"/>
        <w:right w:val="none" w:sz="0" w:space="0" w:color="auto"/>
      </w:divBdr>
    </w:div>
    <w:div w:id="804813626">
      <w:bodyDiv w:val="1"/>
      <w:marLeft w:val="0"/>
      <w:marRight w:val="0"/>
      <w:marTop w:val="0"/>
      <w:marBottom w:val="0"/>
      <w:divBdr>
        <w:top w:val="none" w:sz="0" w:space="0" w:color="auto"/>
        <w:left w:val="none" w:sz="0" w:space="0" w:color="auto"/>
        <w:bottom w:val="none" w:sz="0" w:space="0" w:color="auto"/>
        <w:right w:val="none" w:sz="0" w:space="0" w:color="auto"/>
      </w:divBdr>
    </w:div>
    <w:div w:id="809706650">
      <w:bodyDiv w:val="1"/>
      <w:marLeft w:val="0"/>
      <w:marRight w:val="0"/>
      <w:marTop w:val="0"/>
      <w:marBottom w:val="0"/>
      <w:divBdr>
        <w:top w:val="none" w:sz="0" w:space="0" w:color="auto"/>
        <w:left w:val="none" w:sz="0" w:space="0" w:color="auto"/>
        <w:bottom w:val="none" w:sz="0" w:space="0" w:color="auto"/>
        <w:right w:val="none" w:sz="0" w:space="0" w:color="auto"/>
      </w:divBdr>
    </w:div>
    <w:div w:id="966275986">
      <w:bodyDiv w:val="1"/>
      <w:marLeft w:val="0"/>
      <w:marRight w:val="0"/>
      <w:marTop w:val="0"/>
      <w:marBottom w:val="0"/>
      <w:divBdr>
        <w:top w:val="none" w:sz="0" w:space="0" w:color="auto"/>
        <w:left w:val="none" w:sz="0" w:space="0" w:color="auto"/>
        <w:bottom w:val="none" w:sz="0" w:space="0" w:color="auto"/>
        <w:right w:val="none" w:sz="0" w:space="0" w:color="auto"/>
      </w:divBdr>
    </w:div>
    <w:div w:id="1027488840">
      <w:bodyDiv w:val="1"/>
      <w:marLeft w:val="0"/>
      <w:marRight w:val="0"/>
      <w:marTop w:val="0"/>
      <w:marBottom w:val="0"/>
      <w:divBdr>
        <w:top w:val="none" w:sz="0" w:space="0" w:color="auto"/>
        <w:left w:val="none" w:sz="0" w:space="0" w:color="auto"/>
        <w:bottom w:val="none" w:sz="0" w:space="0" w:color="auto"/>
        <w:right w:val="none" w:sz="0" w:space="0" w:color="auto"/>
      </w:divBdr>
    </w:div>
    <w:div w:id="1045987244">
      <w:bodyDiv w:val="1"/>
      <w:marLeft w:val="0"/>
      <w:marRight w:val="0"/>
      <w:marTop w:val="0"/>
      <w:marBottom w:val="0"/>
      <w:divBdr>
        <w:top w:val="none" w:sz="0" w:space="0" w:color="auto"/>
        <w:left w:val="none" w:sz="0" w:space="0" w:color="auto"/>
        <w:bottom w:val="none" w:sz="0" w:space="0" w:color="auto"/>
        <w:right w:val="none" w:sz="0" w:space="0" w:color="auto"/>
      </w:divBdr>
    </w:div>
    <w:div w:id="1047144014">
      <w:bodyDiv w:val="1"/>
      <w:marLeft w:val="0"/>
      <w:marRight w:val="0"/>
      <w:marTop w:val="0"/>
      <w:marBottom w:val="0"/>
      <w:divBdr>
        <w:top w:val="none" w:sz="0" w:space="0" w:color="auto"/>
        <w:left w:val="none" w:sz="0" w:space="0" w:color="auto"/>
        <w:bottom w:val="none" w:sz="0" w:space="0" w:color="auto"/>
        <w:right w:val="none" w:sz="0" w:space="0" w:color="auto"/>
      </w:divBdr>
    </w:div>
    <w:div w:id="1052584867">
      <w:bodyDiv w:val="1"/>
      <w:marLeft w:val="0"/>
      <w:marRight w:val="0"/>
      <w:marTop w:val="0"/>
      <w:marBottom w:val="0"/>
      <w:divBdr>
        <w:top w:val="none" w:sz="0" w:space="0" w:color="auto"/>
        <w:left w:val="none" w:sz="0" w:space="0" w:color="auto"/>
        <w:bottom w:val="none" w:sz="0" w:space="0" w:color="auto"/>
        <w:right w:val="none" w:sz="0" w:space="0" w:color="auto"/>
      </w:divBdr>
    </w:div>
    <w:div w:id="1105341282">
      <w:bodyDiv w:val="1"/>
      <w:marLeft w:val="0"/>
      <w:marRight w:val="0"/>
      <w:marTop w:val="0"/>
      <w:marBottom w:val="0"/>
      <w:divBdr>
        <w:top w:val="none" w:sz="0" w:space="0" w:color="auto"/>
        <w:left w:val="none" w:sz="0" w:space="0" w:color="auto"/>
        <w:bottom w:val="none" w:sz="0" w:space="0" w:color="auto"/>
        <w:right w:val="none" w:sz="0" w:space="0" w:color="auto"/>
      </w:divBdr>
    </w:div>
    <w:div w:id="1190141600">
      <w:bodyDiv w:val="1"/>
      <w:marLeft w:val="0"/>
      <w:marRight w:val="0"/>
      <w:marTop w:val="0"/>
      <w:marBottom w:val="0"/>
      <w:divBdr>
        <w:top w:val="none" w:sz="0" w:space="0" w:color="auto"/>
        <w:left w:val="none" w:sz="0" w:space="0" w:color="auto"/>
        <w:bottom w:val="none" w:sz="0" w:space="0" w:color="auto"/>
        <w:right w:val="none" w:sz="0" w:space="0" w:color="auto"/>
      </w:divBdr>
    </w:div>
    <w:div w:id="1270508139">
      <w:bodyDiv w:val="1"/>
      <w:marLeft w:val="0"/>
      <w:marRight w:val="0"/>
      <w:marTop w:val="0"/>
      <w:marBottom w:val="0"/>
      <w:divBdr>
        <w:top w:val="none" w:sz="0" w:space="0" w:color="auto"/>
        <w:left w:val="none" w:sz="0" w:space="0" w:color="auto"/>
        <w:bottom w:val="none" w:sz="0" w:space="0" w:color="auto"/>
        <w:right w:val="none" w:sz="0" w:space="0" w:color="auto"/>
      </w:divBdr>
    </w:div>
    <w:div w:id="1304509654">
      <w:bodyDiv w:val="1"/>
      <w:marLeft w:val="0"/>
      <w:marRight w:val="0"/>
      <w:marTop w:val="0"/>
      <w:marBottom w:val="0"/>
      <w:divBdr>
        <w:top w:val="none" w:sz="0" w:space="0" w:color="auto"/>
        <w:left w:val="none" w:sz="0" w:space="0" w:color="auto"/>
        <w:bottom w:val="none" w:sz="0" w:space="0" w:color="auto"/>
        <w:right w:val="none" w:sz="0" w:space="0" w:color="auto"/>
      </w:divBdr>
    </w:div>
    <w:div w:id="1328703807">
      <w:bodyDiv w:val="1"/>
      <w:marLeft w:val="0"/>
      <w:marRight w:val="0"/>
      <w:marTop w:val="0"/>
      <w:marBottom w:val="0"/>
      <w:divBdr>
        <w:top w:val="none" w:sz="0" w:space="0" w:color="auto"/>
        <w:left w:val="none" w:sz="0" w:space="0" w:color="auto"/>
        <w:bottom w:val="none" w:sz="0" w:space="0" w:color="auto"/>
        <w:right w:val="none" w:sz="0" w:space="0" w:color="auto"/>
      </w:divBdr>
    </w:div>
    <w:div w:id="1338120788">
      <w:bodyDiv w:val="1"/>
      <w:marLeft w:val="0"/>
      <w:marRight w:val="0"/>
      <w:marTop w:val="0"/>
      <w:marBottom w:val="0"/>
      <w:divBdr>
        <w:top w:val="none" w:sz="0" w:space="0" w:color="auto"/>
        <w:left w:val="none" w:sz="0" w:space="0" w:color="auto"/>
        <w:bottom w:val="none" w:sz="0" w:space="0" w:color="auto"/>
        <w:right w:val="none" w:sz="0" w:space="0" w:color="auto"/>
      </w:divBdr>
    </w:div>
    <w:div w:id="1501696954">
      <w:bodyDiv w:val="1"/>
      <w:marLeft w:val="0"/>
      <w:marRight w:val="0"/>
      <w:marTop w:val="0"/>
      <w:marBottom w:val="0"/>
      <w:divBdr>
        <w:top w:val="none" w:sz="0" w:space="0" w:color="auto"/>
        <w:left w:val="none" w:sz="0" w:space="0" w:color="auto"/>
        <w:bottom w:val="none" w:sz="0" w:space="0" w:color="auto"/>
        <w:right w:val="none" w:sz="0" w:space="0" w:color="auto"/>
      </w:divBdr>
    </w:div>
    <w:div w:id="1506749385">
      <w:bodyDiv w:val="1"/>
      <w:marLeft w:val="0"/>
      <w:marRight w:val="0"/>
      <w:marTop w:val="0"/>
      <w:marBottom w:val="0"/>
      <w:divBdr>
        <w:top w:val="none" w:sz="0" w:space="0" w:color="auto"/>
        <w:left w:val="none" w:sz="0" w:space="0" w:color="auto"/>
        <w:bottom w:val="none" w:sz="0" w:space="0" w:color="auto"/>
        <w:right w:val="none" w:sz="0" w:space="0" w:color="auto"/>
      </w:divBdr>
    </w:div>
    <w:div w:id="1507556496">
      <w:bodyDiv w:val="1"/>
      <w:marLeft w:val="0"/>
      <w:marRight w:val="0"/>
      <w:marTop w:val="0"/>
      <w:marBottom w:val="0"/>
      <w:divBdr>
        <w:top w:val="none" w:sz="0" w:space="0" w:color="auto"/>
        <w:left w:val="none" w:sz="0" w:space="0" w:color="auto"/>
        <w:bottom w:val="none" w:sz="0" w:space="0" w:color="auto"/>
        <w:right w:val="none" w:sz="0" w:space="0" w:color="auto"/>
      </w:divBdr>
    </w:div>
    <w:div w:id="1565338789">
      <w:bodyDiv w:val="1"/>
      <w:marLeft w:val="0"/>
      <w:marRight w:val="0"/>
      <w:marTop w:val="0"/>
      <w:marBottom w:val="0"/>
      <w:divBdr>
        <w:top w:val="none" w:sz="0" w:space="0" w:color="auto"/>
        <w:left w:val="none" w:sz="0" w:space="0" w:color="auto"/>
        <w:bottom w:val="none" w:sz="0" w:space="0" w:color="auto"/>
        <w:right w:val="none" w:sz="0" w:space="0" w:color="auto"/>
      </w:divBdr>
    </w:div>
    <w:div w:id="1672872255">
      <w:bodyDiv w:val="1"/>
      <w:marLeft w:val="0"/>
      <w:marRight w:val="0"/>
      <w:marTop w:val="0"/>
      <w:marBottom w:val="0"/>
      <w:divBdr>
        <w:top w:val="none" w:sz="0" w:space="0" w:color="auto"/>
        <w:left w:val="none" w:sz="0" w:space="0" w:color="auto"/>
        <w:bottom w:val="none" w:sz="0" w:space="0" w:color="auto"/>
        <w:right w:val="none" w:sz="0" w:space="0" w:color="auto"/>
      </w:divBdr>
    </w:div>
    <w:div w:id="1699310130">
      <w:bodyDiv w:val="1"/>
      <w:marLeft w:val="0"/>
      <w:marRight w:val="0"/>
      <w:marTop w:val="0"/>
      <w:marBottom w:val="0"/>
      <w:divBdr>
        <w:top w:val="none" w:sz="0" w:space="0" w:color="auto"/>
        <w:left w:val="none" w:sz="0" w:space="0" w:color="auto"/>
        <w:bottom w:val="none" w:sz="0" w:space="0" w:color="auto"/>
        <w:right w:val="none" w:sz="0" w:space="0" w:color="auto"/>
      </w:divBdr>
    </w:div>
    <w:div w:id="1743674194">
      <w:bodyDiv w:val="1"/>
      <w:marLeft w:val="0"/>
      <w:marRight w:val="0"/>
      <w:marTop w:val="0"/>
      <w:marBottom w:val="0"/>
      <w:divBdr>
        <w:top w:val="none" w:sz="0" w:space="0" w:color="auto"/>
        <w:left w:val="none" w:sz="0" w:space="0" w:color="auto"/>
        <w:bottom w:val="none" w:sz="0" w:space="0" w:color="auto"/>
        <w:right w:val="none" w:sz="0" w:space="0" w:color="auto"/>
      </w:divBdr>
    </w:div>
    <w:div w:id="1786457177">
      <w:bodyDiv w:val="1"/>
      <w:marLeft w:val="0"/>
      <w:marRight w:val="0"/>
      <w:marTop w:val="0"/>
      <w:marBottom w:val="0"/>
      <w:divBdr>
        <w:top w:val="none" w:sz="0" w:space="0" w:color="auto"/>
        <w:left w:val="none" w:sz="0" w:space="0" w:color="auto"/>
        <w:bottom w:val="none" w:sz="0" w:space="0" w:color="auto"/>
        <w:right w:val="none" w:sz="0" w:space="0" w:color="auto"/>
      </w:divBdr>
    </w:div>
    <w:div w:id="1802993280">
      <w:bodyDiv w:val="1"/>
      <w:marLeft w:val="0"/>
      <w:marRight w:val="0"/>
      <w:marTop w:val="0"/>
      <w:marBottom w:val="0"/>
      <w:divBdr>
        <w:top w:val="none" w:sz="0" w:space="0" w:color="auto"/>
        <w:left w:val="none" w:sz="0" w:space="0" w:color="auto"/>
        <w:bottom w:val="none" w:sz="0" w:space="0" w:color="auto"/>
        <w:right w:val="none" w:sz="0" w:space="0" w:color="auto"/>
      </w:divBdr>
    </w:div>
    <w:div w:id="1842353990">
      <w:bodyDiv w:val="1"/>
      <w:marLeft w:val="0"/>
      <w:marRight w:val="0"/>
      <w:marTop w:val="0"/>
      <w:marBottom w:val="0"/>
      <w:divBdr>
        <w:top w:val="none" w:sz="0" w:space="0" w:color="auto"/>
        <w:left w:val="none" w:sz="0" w:space="0" w:color="auto"/>
        <w:bottom w:val="none" w:sz="0" w:space="0" w:color="auto"/>
        <w:right w:val="none" w:sz="0" w:space="0" w:color="auto"/>
      </w:divBdr>
    </w:div>
    <w:div w:id="1936790134">
      <w:bodyDiv w:val="1"/>
      <w:marLeft w:val="0"/>
      <w:marRight w:val="0"/>
      <w:marTop w:val="0"/>
      <w:marBottom w:val="0"/>
      <w:divBdr>
        <w:top w:val="none" w:sz="0" w:space="0" w:color="auto"/>
        <w:left w:val="none" w:sz="0" w:space="0" w:color="auto"/>
        <w:bottom w:val="none" w:sz="0" w:space="0" w:color="auto"/>
        <w:right w:val="none" w:sz="0" w:space="0" w:color="auto"/>
      </w:divBdr>
    </w:div>
    <w:div w:id="1950773428">
      <w:bodyDiv w:val="1"/>
      <w:marLeft w:val="0"/>
      <w:marRight w:val="0"/>
      <w:marTop w:val="0"/>
      <w:marBottom w:val="0"/>
      <w:divBdr>
        <w:top w:val="none" w:sz="0" w:space="0" w:color="auto"/>
        <w:left w:val="none" w:sz="0" w:space="0" w:color="auto"/>
        <w:bottom w:val="none" w:sz="0" w:space="0" w:color="auto"/>
        <w:right w:val="none" w:sz="0" w:space="0" w:color="auto"/>
      </w:divBdr>
    </w:div>
    <w:div w:id="2059042147">
      <w:bodyDiv w:val="1"/>
      <w:marLeft w:val="0"/>
      <w:marRight w:val="0"/>
      <w:marTop w:val="0"/>
      <w:marBottom w:val="0"/>
      <w:divBdr>
        <w:top w:val="none" w:sz="0" w:space="0" w:color="auto"/>
        <w:left w:val="none" w:sz="0" w:space="0" w:color="auto"/>
        <w:bottom w:val="none" w:sz="0" w:space="0" w:color="auto"/>
        <w:right w:val="none" w:sz="0" w:space="0" w:color="auto"/>
      </w:divBdr>
    </w:div>
    <w:div w:id="2112817933">
      <w:bodyDiv w:val="1"/>
      <w:marLeft w:val="0"/>
      <w:marRight w:val="0"/>
      <w:marTop w:val="0"/>
      <w:marBottom w:val="0"/>
      <w:divBdr>
        <w:top w:val="none" w:sz="0" w:space="0" w:color="auto"/>
        <w:left w:val="none" w:sz="0" w:space="0" w:color="auto"/>
        <w:bottom w:val="none" w:sz="0" w:space="0" w:color="auto"/>
        <w:right w:val="none" w:sz="0" w:space="0" w:color="auto"/>
      </w:divBdr>
    </w:div>
    <w:div w:id="2126341717">
      <w:bodyDiv w:val="1"/>
      <w:marLeft w:val="0"/>
      <w:marRight w:val="0"/>
      <w:marTop w:val="0"/>
      <w:marBottom w:val="0"/>
      <w:divBdr>
        <w:top w:val="none" w:sz="0" w:space="0" w:color="auto"/>
        <w:left w:val="none" w:sz="0" w:space="0" w:color="auto"/>
        <w:bottom w:val="none" w:sz="0" w:space="0" w:color="auto"/>
        <w:right w:val="none" w:sz="0" w:space="0" w:color="auto"/>
      </w:divBdr>
    </w:div>
    <w:div w:id="21355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urement.tj@akd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089F-BD94-4C5F-9ED1-6F7E5B1C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2664</Words>
  <Characters>15185</Characters>
  <Application>Microsoft Office Word</Application>
  <DocSecurity>0</DocSecurity>
  <Lines>126</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ОЗМУН</vt:lpstr>
      <vt:lpstr>ОЗМУН</vt:lpstr>
    </vt:vector>
  </TitlesOfParts>
  <Company>msdsp</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ОЗМУН</dc:title>
  <dc:creator>Khujamyor</dc:creator>
  <cp:lastModifiedBy>Mahina Khojadavlatova</cp:lastModifiedBy>
  <cp:revision>6</cp:revision>
  <cp:lastPrinted>2014-07-08T09:55:00Z</cp:lastPrinted>
  <dcterms:created xsi:type="dcterms:W3CDTF">2020-02-19T04:05:00Z</dcterms:created>
  <dcterms:modified xsi:type="dcterms:W3CDTF">2020-02-20T05:59:00Z</dcterms:modified>
</cp:coreProperties>
</file>