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BA33" w14:textId="77777777" w:rsidR="008442CA" w:rsidRPr="008442CA" w:rsidRDefault="008442CA" w:rsidP="008442CA">
      <w:pPr>
        <w:pStyle w:val="Heading1a"/>
        <w:keepNext w:val="0"/>
        <w:keepLines w:val="0"/>
        <w:tabs>
          <w:tab w:val="clear" w:pos="-720"/>
        </w:tabs>
        <w:suppressAutoHyphens w:val="0"/>
        <w:rPr>
          <w:rFonts w:eastAsia="PMingLiU-ExtB"/>
          <w:bCs/>
          <w:smallCaps w:val="0"/>
          <w:sz w:val="22"/>
          <w:szCs w:val="22"/>
          <w:lang w:val="ru-RU"/>
        </w:rPr>
      </w:pPr>
      <w:r w:rsidRPr="008442CA">
        <w:rPr>
          <w:rFonts w:eastAsia="PMingLiU-ExtB"/>
          <w:bCs/>
          <w:smallCaps w:val="0"/>
          <w:sz w:val="22"/>
          <w:szCs w:val="22"/>
          <w:lang w:val="ru-RU"/>
        </w:rPr>
        <w:t>ЗАПРОС НА ВЫРАЖЕНИЕ ЗАИНТЕРЕСОВАННОСТИ</w:t>
      </w:r>
    </w:p>
    <w:p w14:paraId="02BFF313" w14:textId="77777777" w:rsidR="008442CA" w:rsidRPr="008442CA" w:rsidRDefault="008442CA" w:rsidP="008442CA">
      <w:pPr>
        <w:pStyle w:val="Heading1a"/>
        <w:keepNext w:val="0"/>
        <w:keepLines w:val="0"/>
        <w:tabs>
          <w:tab w:val="clear" w:pos="-720"/>
        </w:tabs>
        <w:suppressAutoHyphens w:val="0"/>
        <w:rPr>
          <w:rFonts w:eastAsia="PMingLiU-ExtB"/>
          <w:bCs/>
          <w:smallCaps w:val="0"/>
          <w:sz w:val="22"/>
          <w:szCs w:val="22"/>
          <w:lang w:val="ru-RU"/>
        </w:rPr>
      </w:pPr>
      <w:r w:rsidRPr="008442CA">
        <w:rPr>
          <w:rFonts w:eastAsia="PMingLiU-ExtB"/>
          <w:bCs/>
          <w:smallCaps w:val="0"/>
          <w:sz w:val="22"/>
          <w:szCs w:val="22"/>
          <w:lang w:val="ru-RU"/>
        </w:rPr>
        <w:t>(КОНСУЛЬТАЦИОННЫЕ УСЛУГИ - ОТБОР КОМПАНИЙ)</w:t>
      </w:r>
    </w:p>
    <w:p w14:paraId="18DCCA64" w14:textId="77777777" w:rsidR="008442CA" w:rsidRPr="008442CA" w:rsidRDefault="008442CA" w:rsidP="008442CA">
      <w:pPr>
        <w:suppressAutoHyphens/>
        <w:rPr>
          <w:rFonts w:ascii="Times New Roman" w:eastAsia="PMingLiU-ExtB" w:hAnsi="Times New Roman"/>
          <w:spacing w:val="-2"/>
          <w:szCs w:val="22"/>
          <w:lang w:val="ru-RU"/>
        </w:rPr>
      </w:pPr>
    </w:p>
    <w:p w14:paraId="694D116E" w14:textId="77777777" w:rsidR="008442CA" w:rsidRPr="008442CA" w:rsidRDefault="008442CA" w:rsidP="008442CA">
      <w:pPr>
        <w:pStyle w:val="ChapterNumber"/>
        <w:tabs>
          <w:tab w:val="clear" w:pos="-720"/>
        </w:tabs>
        <w:rPr>
          <w:rFonts w:ascii="Times New Roman" w:eastAsia="PMingLiU-ExtB" w:hAnsi="Times New Roman"/>
          <w:spacing w:val="-2"/>
          <w:szCs w:val="22"/>
          <w:lang w:val="ru-RU"/>
        </w:rPr>
      </w:pPr>
    </w:p>
    <w:p w14:paraId="4CA29528" w14:textId="77777777" w:rsidR="008442CA" w:rsidRPr="008442CA" w:rsidRDefault="008442CA" w:rsidP="008442CA">
      <w:pPr>
        <w:suppressAutoHyphens/>
        <w:rPr>
          <w:rFonts w:ascii="Times New Roman" w:eastAsia="PMingLiU-ExtB" w:hAnsi="Times New Roman"/>
          <w:b/>
          <w:spacing w:val="-2"/>
          <w:szCs w:val="22"/>
          <w:lang w:val="ru-RU"/>
        </w:rPr>
      </w:pPr>
      <w:r w:rsidRPr="008442CA">
        <w:rPr>
          <w:rFonts w:ascii="Times New Roman" w:eastAsia="PMingLiU-ExtB" w:hAnsi="Times New Roman"/>
          <w:b/>
          <w:spacing w:val="-2"/>
          <w:szCs w:val="22"/>
          <w:lang w:val="ru-RU"/>
        </w:rPr>
        <w:t>Республика Таджикистан</w:t>
      </w:r>
    </w:p>
    <w:p w14:paraId="14410476" w14:textId="77777777" w:rsidR="008442CA" w:rsidRPr="008442CA" w:rsidRDefault="008442CA" w:rsidP="008442CA">
      <w:pPr>
        <w:suppressAutoHyphens/>
        <w:rPr>
          <w:rFonts w:ascii="Times New Roman" w:eastAsia="PMingLiU-ExtB" w:hAnsi="Times New Roman"/>
          <w:b/>
          <w:spacing w:val="-2"/>
          <w:szCs w:val="22"/>
          <w:lang w:val="ru-RU"/>
        </w:rPr>
      </w:pPr>
      <w:r w:rsidRPr="008442CA">
        <w:rPr>
          <w:rFonts w:ascii="Times New Roman" w:eastAsia="PMingLiU-ExtB" w:hAnsi="Times New Roman"/>
          <w:b/>
          <w:spacing w:val="-2"/>
          <w:szCs w:val="22"/>
          <w:lang w:val="ru-RU"/>
        </w:rPr>
        <w:t>Проект Сельского Водоснабжения и Санитарии (ПСВС)</w:t>
      </w:r>
    </w:p>
    <w:p w14:paraId="1D54F00C" w14:textId="77777777" w:rsidR="008442CA" w:rsidRPr="008442CA" w:rsidRDefault="008442CA" w:rsidP="008442CA">
      <w:pPr>
        <w:pStyle w:val="ad"/>
        <w:rPr>
          <w:rFonts w:ascii="Times New Roman" w:eastAsia="PMingLiU-ExtB" w:hAnsi="Times New Roman"/>
          <w:b/>
          <w:sz w:val="22"/>
          <w:szCs w:val="22"/>
          <w:lang w:val="ru-RU"/>
        </w:rPr>
      </w:pPr>
      <w:r w:rsidRPr="00410595">
        <w:rPr>
          <w:rFonts w:ascii="Times New Roman" w:eastAsia="PMingLiU-ExtB" w:hAnsi="Times New Roman"/>
          <w:b/>
          <w:sz w:val="22"/>
          <w:szCs w:val="22"/>
          <w:lang w:val="ru-RU"/>
        </w:rPr>
        <w:t xml:space="preserve">Грант </w:t>
      </w:r>
      <w:r w:rsidRPr="00410595">
        <w:rPr>
          <w:rFonts w:ascii="Times New Roman" w:eastAsia="MS Mincho" w:hAnsi="Times New Roman"/>
          <w:b/>
          <w:sz w:val="22"/>
          <w:szCs w:val="22"/>
          <w:lang w:val="ru-RU"/>
        </w:rPr>
        <w:t>№</w:t>
      </w:r>
      <w:r w:rsidRPr="00410595">
        <w:rPr>
          <w:rFonts w:ascii="Times New Roman" w:eastAsia="PMingLiU-ExtB" w:hAnsi="Times New Roman"/>
          <w:b/>
          <w:sz w:val="22"/>
          <w:szCs w:val="22"/>
          <w:lang w:val="ru-RU"/>
        </w:rPr>
        <w:t>.:</w:t>
      </w:r>
      <w:r w:rsidRPr="008442CA">
        <w:rPr>
          <w:rFonts w:ascii="Times New Roman" w:eastAsia="PMingLiU-ExtB" w:hAnsi="Times New Roman"/>
          <w:b/>
          <w:sz w:val="22"/>
          <w:szCs w:val="22"/>
          <w:lang w:val="ru-RU"/>
        </w:rPr>
        <w:t xml:space="preserve"> </w:t>
      </w:r>
      <w:r w:rsidRPr="008442CA">
        <w:rPr>
          <w:rFonts w:ascii="Times New Roman" w:eastAsia="PMingLiU-ExtB" w:hAnsi="Times New Roman"/>
          <w:b/>
          <w:sz w:val="22"/>
          <w:szCs w:val="22"/>
        </w:rPr>
        <w:t>D</w:t>
      </w:r>
      <w:r w:rsidRPr="008442CA">
        <w:rPr>
          <w:rFonts w:ascii="Times New Roman" w:eastAsia="PMingLiU-ExtB" w:hAnsi="Times New Roman"/>
          <w:b/>
          <w:sz w:val="22"/>
          <w:szCs w:val="22"/>
          <w:lang w:val="ru-RU"/>
        </w:rPr>
        <w:t>4310-</w:t>
      </w:r>
      <w:r w:rsidRPr="008442CA">
        <w:rPr>
          <w:rFonts w:ascii="Times New Roman" w:eastAsia="PMingLiU-ExtB" w:hAnsi="Times New Roman"/>
          <w:b/>
          <w:sz w:val="22"/>
          <w:szCs w:val="22"/>
        </w:rPr>
        <w:t>TJ</w:t>
      </w:r>
    </w:p>
    <w:p w14:paraId="5E89B348" w14:textId="77777777" w:rsidR="008442CA" w:rsidRPr="008442CA" w:rsidRDefault="008442CA" w:rsidP="008442CA">
      <w:pPr>
        <w:suppressAutoHyphens/>
        <w:rPr>
          <w:rFonts w:ascii="Times New Roman" w:eastAsia="PMingLiU-ExtB" w:hAnsi="Times New Roman"/>
          <w:spacing w:val="-2"/>
          <w:szCs w:val="22"/>
          <w:lang w:val="ru-RU"/>
        </w:rPr>
      </w:pPr>
      <w:r w:rsidRPr="008442CA" w:rsidDel="00EC50B8">
        <w:rPr>
          <w:rFonts w:ascii="Times New Roman" w:eastAsia="PMingLiU-ExtB" w:hAnsi="Times New Roman"/>
          <w:spacing w:val="-2"/>
          <w:szCs w:val="22"/>
          <w:lang w:val="ru-RU"/>
        </w:rPr>
        <w:t xml:space="preserve"> </w:t>
      </w:r>
    </w:p>
    <w:p w14:paraId="113EC206" w14:textId="46BA07CB" w:rsidR="0046495E" w:rsidRPr="0046495E" w:rsidRDefault="008442CA" w:rsidP="0046495E">
      <w:pPr>
        <w:spacing w:before="120" w:after="120"/>
        <w:jc w:val="both"/>
        <w:rPr>
          <w:rFonts w:ascii="Times New Roman" w:eastAsia="Calibri" w:hAnsi="Times New Roman"/>
          <w:lang w:val="ru-RU"/>
        </w:rPr>
      </w:pPr>
      <w:r w:rsidRPr="008442CA">
        <w:rPr>
          <w:rFonts w:ascii="Times New Roman" w:eastAsia="PMingLiU-ExtB" w:hAnsi="Times New Roman"/>
          <w:b/>
          <w:szCs w:val="22"/>
          <w:lang w:val="ru-RU"/>
        </w:rPr>
        <w:t xml:space="preserve">Наименование задания: </w:t>
      </w:r>
      <w:r w:rsidR="0046495E" w:rsidRPr="00410595">
        <w:rPr>
          <w:rFonts w:ascii="Times New Roman" w:eastAsia="Calibri" w:hAnsi="Times New Roman"/>
          <w:b/>
          <w:lang w:val="ru-RU"/>
        </w:rPr>
        <w:t xml:space="preserve">Разработка кампании </w:t>
      </w:r>
      <w:r w:rsidR="0046495E" w:rsidRPr="00410595">
        <w:rPr>
          <w:rFonts w:ascii="Times New Roman" w:hAnsi="Times New Roman"/>
          <w:b/>
          <w:lang w:val="ru-RU"/>
        </w:rPr>
        <w:t xml:space="preserve">информационной поддержки по изменению поведения </w:t>
      </w:r>
      <w:r w:rsidR="0046495E" w:rsidRPr="00410595">
        <w:rPr>
          <w:rFonts w:ascii="Times New Roman" w:eastAsia="Calibri" w:hAnsi="Times New Roman"/>
          <w:b/>
          <w:lang w:val="ru-RU"/>
        </w:rPr>
        <w:t xml:space="preserve">по вопросам водоснабжения, санитарии и гигиены (ВСГ) на уровне сообщества, пакета внеклассных школьных занятий по ВСГ и разработка </w:t>
      </w:r>
      <w:r w:rsidR="00C471CB" w:rsidRPr="00410595">
        <w:rPr>
          <w:rFonts w:ascii="Times New Roman" w:eastAsia="Calibri" w:hAnsi="Times New Roman"/>
          <w:b/>
          <w:lang w:val="ru-RU"/>
        </w:rPr>
        <w:t>учебн</w:t>
      </w:r>
      <w:r w:rsidR="00C471CB">
        <w:rPr>
          <w:rFonts w:ascii="Times New Roman" w:eastAsia="Calibri" w:hAnsi="Times New Roman"/>
          <w:b/>
          <w:lang w:val="ru-RU"/>
        </w:rPr>
        <w:t>ых</w:t>
      </w:r>
      <w:r w:rsidR="00C471CB" w:rsidRPr="00410595">
        <w:rPr>
          <w:rFonts w:ascii="Times New Roman" w:eastAsia="Calibri" w:hAnsi="Times New Roman"/>
          <w:b/>
          <w:lang w:val="ru-RU"/>
        </w:rPr>
        <w:t xml:space="preserve"> пособи</w:t>
      </w:r>
      <w:r w:rsidR="00C471CB">
        <w:rPr>
          <w:rFonts w:ascii="Times New Roman" w:eastAsia="Calibri" w:hAnsi="Times New Roman"/>
          <w:b/>
          <w:lang w:val="ru-RU"/>
        </w:rPr>
        <w:t>й</w:t>
      </w:r>
    </w:p>
    <w:p w14:paraId="6611A0DE" w14:textId="187280F5" w:rsidR="008442CA" w:rsidRPr="001B2575" w:rsidRDefault="008442CA" w:rsidP="0046495E">
      <w:pPr>
        <w:pStyle w:val="ad"/>
        <w:ind w:left="60"/>
        <w:rPr>
          <w:rFonts w:ascii="Times New Roman" w:hAnsi="Times New Roman"/>
          <w:b/>
          <w:spacing w:val="0"/>
          <w:sz w:val="22"/>
          <w:lang w:val="ru-RU"/>
        </w:rPr>
      </w:pPr>
      <w:r w:rsidRPr="001B2575">
        <w:rPr>
          <w:rFonts w:ascii="Times New Roman" w:hAnsi="Times New Roman"/>
          <w:b/>
          <w:spacing w:val="0"/>
          <w:sz w:val="22"/>
          <w:lang w:val="ru-RU"/>
        </w:rPr>
        <w:t>Ссылка №.: RWSSP-CS/0</w:t>
      </w:r>
      <w:r w:rsidR="00410595" w:rsidRPr="001B2575">
        <w:rPr>
          <w:rFonts w:ascii="Times New Roman" w:hAnsi="Times New Roman"/>
          <w:b/>
          <w:spacing w:val="0"/>
          <w:sz w:val="22"/>
          <w:lang w:val="ru-RU"/>
        </w:rPr>
        <w:t>11</w:t>
      </w:r>
    </w:p>
    <w:p w14:paraId="4D55441B" w14:textId="77777777" w:rsidR="008442CA" w:rsidRPr="008442CA" w:rsidRDefault="008442CA" w:rsidP="008442CA">
      <w:pPr>
        <w:suppressAutoHyphens/>
        <w:rPr>
          <w:rFonts w:ascii="Times New Roman" w:eastAsia="PMingLiU-ExtB" w:hAnsi="Times New Roman"/>
          <w:spacing w:val="-2"/>
          <w:szCs w:val="22"/>
          <w:lang w:val="ru-RU"/>
        </w:rPr>
      </w:pPr>
    </w:p>
    <w:p w14:paraId="5B22A962" w14:textId="7F7ECEB6" w:rsidR="008442CA" w:rsidRPr="008442CA" w:rsidRDefault="008442CA" w:rsidP="008442CA">
      <w:pPr>
        <w:suppressAutoHyphens/>
        <w:jc w:val="both"/>
        <w:rPr>
          <w:rFonts w:ascii="Times New Roman" w:eastAsia="PMingLiU-ExtB" w:hAnsi="Times New Roman"/>
          <w:szCs w:val="22"/>
          <w:lang w:val="ru-RU"/>
        </w:rPr>
      </w:pPr>
      <w:r w:rsidRPr="008442CA">
        <w:rPr>
          <w:rFonts w:ascii="Times New Roman" w:eastAsia="PMingLiU-ExtB" w:hAnsi="Times New Roman"/>
          <w:szCs w:val="22"/>
          <w:lang w:val="ru-RU"/>
        </w:rPr>
        <w:t xml:space="preserve">Республика Таджикистан получила финансирование от Всемирного банка </w:t>
      </w:r>
      <w:r w:rsidR="00C471CB">
        <w:rPr>
          <w:rFonts w:ascii="Times New Roman" w:eastAsia="PMingLiU-ExtB" w:hAnsi="Times New Roman"/>
          <w:szCs w:val="22"/>
          <w:lang w:val="ru-RU"/>
        </w:rPr>
        <w:t>для реализации</w:t>
      </w:r>
      <w:r w:rsidRPr="008442CA">
        <w:rPr>
          <w:rFonts w:ascii="Times New Roman" w:eastAsia="PMingLiU-ExtB" w:hAnsi="Times New Roman"/>
          <w:szCs w:val="22"/>
          <w:lang w:val="ru-RU"/>
        </w:rPr>
        <w:t xml:space="preserve"> Проект</w:t>
      </w:r>
      <w:r w:rsidR="00C471CB">
        <w:rPr>
          <w:rFonts w:ascii="Times New Roman" w:eastAsia="PMingLiU-ExtB" w:hAnsi="Times New Roman"/>
          <w:szCs w:val="22"/>
          <w:lang w:val="ru-RU"/>
        </w:rPr>
        <w:t>а</w:t>
      </w:r>
      <w:r w:rsidRPr="008442CA">
        <w:rPr>
          <w:rFonts w:ascii="Times New Roman" w:eastAsia="PMingLiU-ExtB" w:hAnsi="Times New Roman"/>
          <w:szCs w:val="22"/>
          <w:lang w:val="ru-RU"/>
        </w:rPr>
        <w:t xml:space="preserve"> Сельского Водоснабжения и Санитарии и намерена использовать часть средств на консультационные услуги. </w:t>
      </w:r>
    </w:p>
    <w:p w14:paraId="5BC8EBD1" w14:textId="77777777" w:rsidR="008442CA" w:rsidRPr="008442CA" w:rsidRDefault="008442CA" w:rsidP="008442CA">
      <w:pPr>
        <w:suppressAutoHyphens/>
        <w:jc w:val="both"/>
        <w:rPr>
          <w:rFonts w:ascii="Times New Roman" w:eastAsia="PMingLiU-ExtB" w:hAnsi="Times New Roman"/>
          <w:szCs w:val="22"/>
          <w:lang w:val="ru-RU"/>
        </w:rPr>
      </w:pPr>
    </w:p>
    <w:p w14:paraId="4E1218DD" w14:textId="77777777" w:rsidR="00410595" w:rsidRDefault="008442CA" w:rsidP="00410595">
      <w:pPr>
        <w:jc w:val="both"/>
        <w:rPr>
          <w:rFonts w:ascii="Times New Roman" w:eastAsia="PMingLiU-ExtB" w:hAnsi="Times New Roman"/>
          <w:spacing w:val="-2"/>
          <w:szCs w:val="22"/>
          <w:lang w:val="ru-RU"/>
        </w:rPr>
      </w:pPr>
      <w:r w:rsidRPr="008442CA">
        <w:rPr>
          <w:rFonts w:ascii="Times New Roman" w:eastAsia="PMingLiU-ExtB" w:hAnsi="Times New Roman"/>
          <w:spacing w:val="-2"/>
          <w:szCs w:val="22"/>
          <w:lang w:val="ru-RU"/>
        </w:rPr>
        <w:t>Консультационные услуги ("Услуги") включают в себя:</w:t>
      </w:r>
    </w:p>
    <w:p w14:paraId="5F225A8B" w14:textId="501E5168" w:rsidR="00410595" w:rsidRPr="00410595" w:rsidRDefault="00410595" w:rsidP="00410595">
      <w:pPr>
        <w:pStyle w:val="af8"/>
        <w:numPr>
          <w:ilvl w:val="0"/>
          <w:numId w:val="13"/>
        </w:numPr>
        <w:jc w:val="both"/>
        <w:rPr>
          <w:rFonts w:eastAsia="PMingLiU-ExtB"/>
          <w:spacing w:val="-2"/>
          <w:sz w:val="22"/>
          <w:szCs w:val="22"/>
          <w:lang w:val="ru-RU"/>
        </w:rPr>
      </w:pPr>
      <w:r w:rsidRPr="00410595">
        <w:rPr>
          <w:rFonts w:eastAsia="PMingLiU-ExtB"/>
          <w:spacing w:val="-2"/>
          <w:sz w:val="22"/>
          <w:szCs w:val="22"/>
          <w:lang w:val="ru-RU"/>
        </w:rPr>
        <w:t xml:space="preserve">разработку концепции кампании информационной поддержки по изменению поведения (ИПИП) и </w:t>
      </w:r>
      <w:r w:rsidR="00C471CB" w:rsidRPr="00410595">
        <w:rPr>
          <w:rFonts w:eastAsia="PMingLiU-ExtB"/>
          <w:spacing w:val="-2"/>
          <w:sz w:val="22"/>
          <w:szCs w:val="22"/>
          <w:lang w:val="ru-RU"/>
        </w:rPr>
        <w:t>соответствующи</w:t>
      </w:r>
      <w:r w:rsidR="00C471CB">
        <w:rPr>
          <w:rFonts w:eastAsia="PMingLiU-ExtB"/>
          <w:spacing w:val="-2"/>
          <w:sz w:val="22"/>
          <w:szCs w:val="22"/>
          <w:lang w:val="ru-RU"/>
        </w:rPr>
        <w:t>х</w:t>
      </w:r>
      <w:r w:rsidR="00C471CB" w:rsidRPr="00410595">
        <w:rPr>
          <w:rFonts w:eastAsia="PMingLiU-ExtB"/>
          <w:spacing w:val="-2"/>
          <w:sz w:val="22"/>
          <w:szCs w:val="22"/>
          <w:lang w:val="ru-RU"/>
        </w:rPr>
        <w:t xml:space="preserve"> </w:t>
      </w:r>
      <w:r w:rsidRPr="00410595">
        <w:rPr>
          <w:rFonts w:eastAsia="PMingLiU-ExtB"/>
          <w:spacing w:val="-2"/>
          <w:sz w:val="22"/>
          <w:szCs w:val="22"/>
          <w:lang w:val="ru-RU"/>
        </w:rPr>
        <w:t>материал</w:t>
      </w:r>
      <w:r w:rsidR="00C471CB">
        <w:rPr>
          <w:rFonts w:eastAsia="PMingLiU-ExtB"/>
          <w:spacing w:val="-2"/>
          <w:sz w:val="22"/>
          <w:szCs w:val="22"/>
          <w:lang w:val="ru-RU"/>
        </w:rPr>
        <w:t xml:space="preserve">ов </w:t>
      </w:r>
      <w:r w:rsidRPr="00410595">
        <w:rPr>
          <w:rFonts w:eastAsia="PMingLiU-ExtB"/>
          <w:spacing w:val="-2"/>
          <w:sz w:val="22"/>
          <w:szCs w:val="22"/>
          <w:lang w:val="ru-RU"/>
        </w:rPr>
        <w:t xml:space="preserve">и </w:t>
      </w:r>
      <w:r w:rsidR="00C471CB" w:rsidRPr="00410595">
        <w:rPr>
          <w:rFonts w:eastAsia="PMingLiU-ExtB"/>
          <w:spacing w:val="-2"/>
          <w:sz w:val="22"/>
          <w:szCs w:val="22"/>
          <w:lang w:val="ru-RU"/>
        </w:rPr>
        <w:t>инструмент</w:t>
      </w:r>
      <w:r w:rsidR="00C471CB">
        <w:rPr>
          <w:rFonts w:eastAsia="PMingLiU-ExtB"/>
          <w:spacing w:val="-2"/>
          <w:sz w:val="22"/>
          <w:szCs w:val="22"/>
          <w:lang w:val="ru-RU"/>
        </w:rPr>
        <w:t>ов</w:t>
      </w:r>
      <w:r w:rsidR="00C471CB" w:rsidRPr="00410595">
        <w:rPr>
          <w:rFonts w:eastAsia="PMingLiU-ExtB"/>
          <w:spacing w:val="-2"/>
          <w:sz w:val="22"/>
          <w:szCs w:val="22"/>
          <w:lang w:val="ru-RU"/>
        </w:rPr>
        <w:t xml:space="preserve"> </w:t>
      </w:r>
      <w:r w:rsidRPr="00410595">
        <w:rPr>
          <w:rFonts w:eastAsia="PMingLiU-ExtB"/>
          <w:spacing w:val="-2"/>
          <w:sz w:val="22"/>
          <w:szCs w:val="22"/>
          <w:lang w:val="ru-RU"/>
        </w:rPr>
        <w:t xml:space="preserve">для эффективного охвата абонентов водоканалов и членов сообщества в целом; </w:t>
      </w:r>
    </w:p>
    <w:p w14:paraId="5854E929" w14:textId="77777777" w:rsidR="00410595" w:rsidRPr="00410595" w:rsidRDefault="00410595" w:rsidP="009379BF">
      <w:pPr>
        <w:pStyle w:val="af8"/>
        <w:numPr>
          <w:ilvl w:val="0"/>
          <w:numId w:val="13"/>
        </w:numPr>
        <w:shd w:val="clear" w:color="auto" w:fill="FFFFFF" w:themeFill="background1"/>
        <w:jc w:val="both"/>
        <w:rPr>
          <w:rFonts w:eastAsia="Calibri"/>
          <w:lang w:val="ru-RU"/>
        </w:rPr>
      </w:pPr>
      <w:r w:rsidRPr="00410595">
        <w:rPr>
          <w:rFonts w:eastAsia="PMingLiU-ExtB"/>
          <w:spacing w:val="-2"/>
          <w:sz w:val="22"/>
          <w:szCs w:val="22"/>
          <w:lang w:val="ru-RU"/>
        </w:rPr>
        <w:t>разработку материалов для внеклассных занятий по вопросам ВСГ в школе, включая соблюдение правил гигиены в период менструации и материалы для здоровья, которые будут использоваться в школах, и</w:t>
      </w:r>
    </w:p>
    <w:p w14:paraId="52984EB0" w14:textId="1A3F20A5" w:rsidR="00410595" w:rsidRPr="00410595" w:rsidRDefault="00410595" w:rsidP="009379BF">
      <w:pPr>
        <w:pStyle w:val="af8"/>
        <w:numPr>
          <w:ilvl w:val="0"/>
          <w:numId w:val="13"/>
        </w:numPr>
        <w:shd w:val="clear" w:color="auto" w:fill="FFFFFF" w:themeFill="background1"/>
        <w:jc w:val="both"/>
        <w:rPr>
          <w:rFonts w:eastAsia="PMingLiU-ExtB"/>
          <w:spacing w:val="-2"/>
          <w:sz w:val="22"/>
          <w:szCs w:val="22"/>
          <w:lang w:val="ru-RU"/>
        </w:rPr>
      </w:pPr>
      <w:r w:rsidRPr="00410595">
        <w:rPr>
          <w:rFonts w:eastAsia="PMingLiU-ExtB"/>
          <w:spacing w:val="-2"/>
          <w:sz w:val="22"/>
          <w:szCs w:val="22"/>
          <w:lang w:val="ru-RU"/>
        </w:rPr>
        <w:t>разработку учебны</w:t>
      </w:r>
      <w:r w:rsidR="00C471CB">
        <w:rPr>
          <w:rFonts w:eastAsia="PMingLiU-ExtB"/>
          <w:spacing w:val="-2"/>
          <w:sz w:val="22"/>
          <w:szCs w:val="22"/>
          <w:lang w:val="ru-RU"/>
        </w:rPr>
        <w:t>х</w:t>
      </w:r>
      <w:r w:rsidRPr="00410595">
        <w:rPr>
          <w:rFonts w:eastAsia="PMingLiU-ExtB"/>
          <w:spacing w:val="-2"/>
          <w:sz w:val="22"/>
          <w:szCs w:val="22"/>
          <w:lang w:val="ru-RU"/>
        </w:rPr>
        <w:t xml:space="preserve"> пособи</w:t>
      </w:r>
      <w:r w:rsidR="00C471CB">
        <w:rPr>
          <w:rFonts w:eastAsia="PMingLiU-ExtB"/>
          <w:spacing w:val="-2"/>
          <w:sz w:val="22"/>
          <w:szCs w:val="22"/>
          <w:lang w:val="ru-RU"/>
        </w:rPr>
        <w:t>й</w:t>
      </w:r>
      <w:r w:rsidRPr="00410595">
        <w:rPr>
          <w:rFonts w:eastAsia="PMingLiU-ExtB"/>
          <w:spacing w:val="-2"/>
          <w:sz w:val="22"/>
          <w:szCs w:val="22"/>
          <w:lang w:val="ru-RU"/>
        </w:rPr>
        <w:t xml:space="preserve"> для инструкторов и </w:t>
      </w:r>
      <w:r w:rsidR="00C471CB" w:rsidRPr="00410595">
        <w:rPr>
          <w:rFonts w:eastAsia="PMingLiU-ExtB"/>
          <w:spacing w:val="-2"/>
          <w:sz w:val="22"/>
          <w:szCs w:val="22"/>
          <w:lang w:val="ru-RU"/>
        </w:rPr>
        <w:t>прове</w:t>
      </w:r>
      <w:r w:rsidR="00C471CB">
        <w:rPr>
          <w:rFonts w:eastAsia="PMingLiU-ExtB"/>
          <w:spacing w:val="-2"/>
          <w:sz w:val="22"/>
          <w:szCs w:val="22"/>
          <w:lang w:val="ru-RU"/>
        </w:rPr>
        <w:t>дение</w:t>
      </w:r>
      <w:r w:rsidR="00C471CB" w:rsidRPr="00410595">
        <w:rPr>
          <w:rFonts w:eastAsia="PMingLiU-ExtB"/>
          <w:spacing w:val="-2"/>
          <w:sz w:val="22"/>
          <w:szCs w:val="22"/>
          <w:lang w:val="ru-RU"/>
        </w:rPr>
        <w:t xml:space="preserve"> перв</w:t>
      </w:r>
      <w:r w:rsidR="00C471CB">
        <w:rPr>
          <w:rFonts w:eastAsia="PMingLiU-ExtB"/>
          <w:spacing w:val="-2"/>
          <w:sz w:val="22"/>
          <w:szCs w:val="22"/>
          <w:lang w:val="ru-RU"/>
        </w:rPr>
        <w:t xml:space="preserve">ого </w:t>
      </w:r>
      <w:r w:rsidRPr="00410595">
        <w:rPr>
          <w:rFonts w:eastAsia="PMingLiU-ExtB"/>
          <w:spacing w:val="-2"/>
          <w:sz w:val="22"/>
          <w:szCs w:val="22"/>
          <w:lang w:val="ru-RU"/>
        </w:rPr>
        <w:t>раунд</w:t>
      </w:r>
      <w:r w:rsidR="00C471CB">
        <w:rPr>
          <w:rFonts w:eastAsia="PMingLiU-ExtB"/>
          <w:spacing w:val="-2"/>
          <w:sz w:val="22"/>
          <w:szCs w:val="22"/>
          <w:lang w:val="ru-RU"/>
        </w:rPr>
        <w:t>а</w:t>
      </w:r>
      <w:r w:rsidRPr="00410595">
        <w:rPr>
          <w:rFonts w:eastAsia="PMingLiU-ExtB"/>
          <w:spacing w:val="-2"/>
          <w:sz w:val="22"/>
          <w:szCs w:val="22"/>
          <w:lang w:val="ru-RU"/>
        </w:rPr>
        <w:t xml:space="preserve"> экспериментального обучения для целевой аудитории</w:t>
      </w:r>
    </w:p>
    <w:p w14:paraId="464FB66C" w14:textId="77777777" w:rsidR="008442CA" w:rsidRPr="008442CA" w:rsidRDefault="008442CA" w:rsidP="008442CA">
      <w:pPr>
        <w:spacing w:after="160"/>
        <w:contextualSpacing/>
        <w:jc w:val="both"/>
        <w:rPr>
          <w:rFonts w:ascii="Times New Roman" w:eastAsia="PMingLiU-ExtB" w:hAnsi="Times New Roman"/>
          <w:spacing w:val="-2"/>
          <w:szCs w:val="22"/>
          <w:lang w:val="ru-RU"/>
        </w:rPr>
      </w:pPr>
    </w:p>
    <w:p w14:paraId="7B1634B5" w14:textId="2AFE4DCB" w:rsidR="008442CA" w:rsidRPr="008442CA" w:rsidRDefault="008442CA" w:rsidP="008442CA">
      <w:pPr>
        <w:spacing w:after="160"/>
        <w:contextualSpacing/>
        <w:jc w:val="both"/>
        <w:rPr>
          <w:rFonts w:ascii="Times New Roman" w:eastAsia="PMingLiU-ExtB" w:hAnsi="Times New Roman"/>
          <w:szCs w:val="22"/>
          <w:lang w:val="ru-RU"/>
        </w:rPr>
      </w:pPr>
      <w:r w:rsidRPr="008442CA">
        <w:rPr>
          <w:rFonts w:ascii="Times New Roman" w:eastAsia="PMingLiU-ExtB" w:hAnsi="Times New Roman"/>
          <w:szCs w:val="22"/>
          <w:lang w:val="ru-RU"/>
        </w:rPr>
        <w:t>Период выполнения задач, определенных в настоящем Т</w:t>
      </w:r>
      <w:r w:rsidR="003611ED">
        <w:rPr>
          <w:rFonts w:ascii="Times New Roman" w:eastAsia="PMingLiU-ExtB" w:hAnsi="Times New Roman"/>
          <w:szCs w:val="22"/>
          <w:lang w:val="ru-RU"/>
        </w:rPr>
        <w:t>ехническом Задании, составляет 9 месяцев</w:t>
      </w:r>
      <w:r w:rsidRPr="008442CA">
        <w:rPr>
          <w:rFonts w:ascii="Times New Roman" w:eastAsia="PMingLiU-ExtB" w:hAnsi="Times New Roman"/>
          <w:szCs w:val="22"/>
          <w:lang w:val="ru-RU"/>
        </w:rPr>
        <w:t xml:space="preserve">. </w:t>
      </w:r>
    </w:p>
    <w:p w14:paraId="1DF0FE0A" w14:textId="1F714AA6" w:rsidR="008442CA" w:rsidRPr="008442CA" w:rsidRDefault="008442CA" w:rsidP="008442CA">
      <w:pPr>
        <w:shd w:val="clear" w:color="auto" w:fill="FFFFFF"/>
        <w:spacing w:before="100" w:beforeAutospacing="1" w:after="100" w:afterAutospacing="1"/>
        <w:jc w:val="both"/>
        <w:rPr>
          <w:rFonts w:ascii="Times New Roman" w:eastAsia="PMingLiU-ExtB" w:hAnsi="Times New Roman"/>
          <w:szCs w:val="22"/>
          <w:lang w:val="ru-RU"/>
        </w:rPr>
      </w:pPr>
      <w:r w:rsidRPr="008442CA">
        <w:rPr>
          <w:rFonts w:ascii="Times New Roman" w:eastAsia="PMingLiU-ExtB" w:hAnsi="Times New Roman"/>
          <w:szCs w:val="22"/>
          <w:lang w:val="ru-RU"/>
        </w:rPr>
        <w:t>Подробное техническое задание (ТЗ) для задания прилагается к настояще</w:t>
      </w:r>
      <w:r w:rsidR="003611ED">
        <w:rPr>
          <w:rFonts w:ascii="Times New Roman" w:eastAsia="PMingLiU-ExtB" w:hAnsi="Times New Roman"/>
          <w:szCs w:val="22"/>
          <w:lang w:val="ru-RU"/>
        </w:rPr>
        <w:t>му</w:t>
      </w:r>
      <w:r w:rsidRPr="008442CA">
        <w:rPr>
          <w:rFonts w:ascii="Times New Roman" w:eastAsia="PMingLiU-ExtB" w:hAnsi="Times New Roman"/>
          <w:szCs w:val="22"/>
          <w:lang w:val="ru-RU"/>
        </w:rPr>
        <w:t xml:space="preserve"> запросу на выражение заинтересованности. </w:t>
      </w:r>
    </w:p>
    <w:p w14:paraId="414E89E5" w14:textId="77777777" w:rsidR="008442CA" w:rsidRPr="008442CA" w:rsidRDefault="008442CA" w:rsidP="008442CA">
      <w:pPr>
        <w:shd w:val="clear" w:color="auto" w:fill="FFFFFF"/>
        <w:spacing w:before="100" w:beforeAutospacing="1" w:after="100" w:afterAutospacing="1"/>
        <w:jc w:val="both"/>
        <w:rPr>
          <w:rFonts w:ascii="Times New Roman" w:eastAsia="PMingLiU-ExtB" w:hAnsi="Times New Roman"/>
          <w:color w:val="48535C"/>
          <w:szCs w:val="22"/>
          <w:lang w:val="ru-RU"/>
        </w:rPr>
      </w:pPr>
      <w:r w:rsidRPr="008442CA">
        <w:rPr>
          <w:rFonts w:ascii="Times New Roman" w:eastAsia="PMingLiU-ExtB" w:hAnsi="Times New Roman"/>
          <w:szCs w:val="22"/>
          <w:lang w:val="ru-RU"/>
        </w:rPr>
        <w:t>В настоящее время Центр Управления Проектом приглашает отвечающие установленным критериям консалтинговые компании ("Консультанты") сообщить о своей заинтересованности в предоставлении услуг. Заинтересованные Консультанты должны предоставить информацию, подтверждающую, что они обладают необходимой квалификацией и соответствующим опытом для оказания Услуг:</w:t>
      </w:r>
      <w:r w:rsidRPr="008442CA">
        <w:rPr>
          <w:rFonts w:ascii="Times New Roman" w:eastAsia="PMingLiU-ExtB" w:hAnsi="Times New Roman"/>
          <w:spacing w:val="-2"/>
          <w:szCs w:val="22"/>
          <w:lang w:val="ru-RU"/>
        </w:rPr>
        <w:t xml:space="preserve">  </w:t>
      </w:r>
    </w:p>
    <w:p w14:paraId="400D161B" w14:textId="44D9808D" w:rsidR="00C471CB" w:rsidRPr="00C40C23" w:rsidRDefault="00C471CB" w:rsidP="00C471CB">
      <w:pPr>
        <w:pStyle w:val="af8"/>
        <w:numPr>
          <w:ilvl w:val="0"/>
          <w:numId w:val="18"/>
        </w:numPr>
        <w:jc w:val="both"/>
        <w:rPr>
          <w:bCs/>
          <w:sz w:val="22"/>
          <w:szCs w:val="22"/>
          <w:lang w:val="ru-RU" w:eastAsia="en-GB"/>
        </w:rPr>
      </w:pPr>
      <w:r w:rsidRPr="00C40C23">
        <w:rPr>
          <w:bCs/>
          <w:sz w:val="22"/>
          <w:szCs w:val="22"/>
          <w:lang w:val="ru-RU" w:eastAsia="en-GB"/>
        </w:rPr>
        <w:t>Проверенный опыт фирмы в концептуализации, разработк</w:t>
      </w:r>
      <w:r>
        <w:rPr>
          <w:bCs/>
          <w:sz w:val="22"/>
          <w:szCs w:val="22"/>
          <w:lang w:val="ru-RU" w:eastAsia="en-GB"/>
        </w:rPr>
        <w:t>е</w:t>
      </w:r>
      <w:r w:rsidRPr="00C40C23">
        <w:rPr>
          <w:bCs/>
          <w:sz w:val="22"/>
          <w:szCs w:val="22"/>
          <w:lang w:val="ru-RU" w:eastAsia="en-GB"/>
        </w:rPr>
        <w:t xml:space="preserve"> и реализации творческих, эффективных вмешательств ИПИП, предпочтительно в сфере здравоохранения или ВСГ; как минимум #3 вмешательства ИПИП с многоцелевыми кампаниями по изменению поведения в Республике Таджикистан или в Центральной Азии, включая различные каналы и инструменты; как минимум проведение # 1 кампании ИПИП в Таджикистане в прошлом </w:t>
      </w:r>
    </w:p>
    <w:p w14:paraId="5115D2B7" w14:textId="7DA986F7" w:rsidR="00C471CB" w:rsidRDefault="00C471CB" w:rsidP="00C471CB">
      <w:pPr>
        <w:pStyle w:val="af8"/>
        <w:numPr>
          <w:ilvl w:val="0"/>
          <w:numId w:val="18"/>
        </w:numPr>
        <w:jc w:val="both"/>
        <w:rPr>
          <w:bCs/>
          <w:sz w:val="22"/>
          <w:szCs w:val="22"/>
          <w:lang w:val="ru-RU" w:eastAsia="en-GB"/>
        </w:rPr>
      </w:pPr>
      <w:r w:rsidRPr="00C40C23">
        <w:rPr>
          <w:bCs/>
          <w:sz w:val="22"/>
          <w:szCs w:val="22"/>
          <w:lang w:val="ru-RU" w:eastAsia="en-GB"/>
        </w:rPr>
        <w:t xml:space="preserve">Проверенный опыт фирмы в разработке интерактивных и ориентированных на сверстников внеклассных учебных материалов для учащихся начальных и средних школ в условиях Республики Таджикистан; как минимум # 2 проекта в Таджикистане </w:t>
      </w:r>
    </w:p>
    <w:p w14:paraId="36682D43" w14:textId="28E14307" w:rsidR="008F59BB" w:rsidRDefault="008F59BB" w:rsidP="008F59BB">
      <w:pPr>
        <w:pStyle w:val="af8"/>
        <w:numPr>
          <w:ilvl w:val="0"/>
          <w:numId w:val="18"/>
        </w:numPr>
        <w:jc w:val="both"/>
        <w:rPr>
          <w:rFonts w:eastAsia="PMingLiU-ExtB"/>
          <w:sz w:val="22"/>
          <w:szCs w:val="22"/>
          <w:lang w:val="ru-RU"/>
        </w:rPr>
      </w:pPr>
      <w:r>
        <w:rPr>
          <w:rFonts w:eastAsia="PMingLiU-ExtB"/>
          <w:sz w:val="22"/>
          <w:szCs w:val="22"/>
          <w:lang w:val="ru-RU"/>
        </w:rPr>
        <w:t>Опыт</w:t>
      </w:r>
      <w:r w:rsidRPr="00DE4248">
        <w:rPr>
          <w:rFonts w:eastAsia="PMingLiU-ExtB"/>
          <w:sz w:val="22"/>
          <w:szCs w:val="22"/>
          <w:lang w:val="ru-RU"/>
        </w:rPr>
        <w:t xml:space="preserve"> в разработке кампании ВСГ в школах</w:t>
      </w:r>
    </w:p>
    <w:p w14:paraId="4D418634" w14:textId="31880F9C" w:rsidR="00C471CB" w:rsidRDefault="008F59BB" w:rsidP="00C471CB">
      <w:pPr>
        <w:pStyle w:val="af8"/>
        <w:numPr>
          <w:ilvl w:val="0"/>
          <w:numId w:val="18"/>
        </w:numPr>
        <w:jc w:val="both"/>
        <w:rPr>
          <w:bCs/>
          <w:sz w:val="22"/>
          <w:szCs w:val="22"/>
          <w:lang w:val="ru-RU" w:eastAsia="en-GB"/>
        </w:rPr>
      </w:pPr>
      <w:r>
        <w:rPr>
          <w:bCs/>
          <w:sz w:val="22"/>
          <w:szCs w:val="22"/>
          <w:lang w:val="ru-RU" w:eastAsia="en-GB"/>
        </w:rPr>
        <w:lastRenderedPageBreak/>
        <w:t>С</w:t>
      </w:r>
      <w:r w:rsidR="00C471CB" w:rsidRPr="00C40C23">
        <w:rPr>
          <w:bCs/>
          <w:sz w:val="22"/>
          <w:szCs w:val="22"/>
          <w:lang w:val="ru-RU" w:eastAsia="en-GB"/>
        </w:rPr>
        <w:t xml:space="preserve">пособность команды </w:t>
      </w:r>
      <w:r>
        <w:rPr>
          <w:bCs/>
          <w:sz w:val="22"/>
          <w:szCs w:val="22"/>
          <w:lang w:val="ru-RU" w:eastAsia="en-GB"/>
        </w:rPr>
        <w:t xml:space="preserve">продемонстрировать на стадии подачи заявки возможности привлечения регионального или международного опыта в </w:t>
      </w:r>
      <w:r w:rsidR="00C471CB" w:rsidRPr="00C40C23">
        <w:rPr>
          <w:bCs/>
          <w:sz w:val="22"/>
          <w:szCs w:val="22"/>
          <w:lang w:val="ru-RU" w:eastAsia="en-GB"/>
        </w:rPr>
        <w:t xml:space="preserve">разработке кампаний ВСГ в школах, включая кампании по продвижению </w:t>
      </w:r>
      <w:r>
        <w:rPr>
          <w:bCs/>
          <w:sz w:val="22"/>
          <w:szCs w:val="22"/>
          <w:lang w:val="ru-RU" w:eastAsia="en-GB"/>
        </w:rPr>
        <w:t xml:space="preserve">вопросов </w:t>
      </w:r>
      <w:r w:rsidR="00C471CB" w:rsidRPr="00C40C23">
        <w:rPr>
          <w:bCs/>
          <w:sz w:val="22"/>
          <w:szCs w:val="22"/>
          <w:lang w:val="ru-RU" w:eastAsia="en-GB"/>
        </w:rPr>
        <w:t>менструальной гигиены</w:t>
      </w:r>
      <w:r>
        <w:rPr>
          <w:bCs/>
          <w:sz w:val="22"/>
          <w:szCs w:val="22"/>
          <w:lang w:val="ru-RU" w:eastAsia="en-GB"/>
        </w:rPr>
        <w:t xml:space="preserve">, </w:t>
      </w:r>
    </w:p>
    <w:p w14:paraId="65C65CEB" w14:textId="28C69D69" w:rsidR="00C471CB" w:rsidRPr="00C40C23" w:rsidRDefault="008F59BB" w:rsidP="00C471CB">
      <w:pPr>
        <w:numPr>
          <w:ilvl w:val="0"/>
          <w:numId w:val="18"/>
        </w:numPr>
        <w:spacing w:after="60" w:line="257" w:lineRule="auto"/>
        <w:jc w:val="both"/>
        <w:rPr>
          <w:rFonts w:ascii="Times New Roman" w:hAnsi="Times New Roman"/>
          <w:bCs/>
          <w:szCs w:val="22"/>
          <w:lang w:val="ru-RU" w:eastAsia="en-GB"/>
        </w:rPr>
      </w:pPr>
      <w:r>
        <w:rPr>
          <w:rFonts w:ascii="Times New Roman" w:hAnsi="Times New Roman"/>
          <w:bCs/>
          <w:szCs w:val="22"/>
          <w:lang w:val="ru-RU" w:eastAsia="en-GB"/>
        </w:rPr>
        <w:t>Опыт</w:t>
      </w:r>
      <w:r w:rsidR="00C471CB" w:rsidRPr="00C40C23">
        <w:rPr>
          <w:rFonts w:ascii="Times New Roman" w:hAnsi="Times New Roman"/>
          <w:bCs/>
          <w:szCs w:val="22"/>
          <w:lang w:val="ru-RU" w:eastAsia="en-GB"/>
        </w:rPr>
        <w:t xml:space="preserve"> разработки соответствующих инструментов и ресурсов для информационной </w:t>
      </w:r>
      <w:r w:rsidR="009D447D" w:rsidRPr="00C40C23">
        <w:rPr>
          <w:rFonts w:ascii="Times New Roman" w:hAnsi="Times New Roman"/>
          <w:bCs/>
          <w:szCs w:val="22"/>
          <w:lang w:val="ru-RU" w:eastAsia="en-GB"/>
        </w:rPr>
        <w:t xml:space="preserve">поддержки </w:t>
      </w:r>
      <w:r w:rsidR="009D447D">
        <w:rPr>
          <w:rFonts w:ascii="Times New Roman" w:hAnsi="Times New Roman"/>
          <w:bCs/>
          <w:szCs w:val="22"/>
          <w:lang w:val="ru-RU" w:eastAsia="en-GB"/>
        </w:rPr>
        <w:t>и</w:t>
      </w:r>
      <w:r>
        <w:rPr>
          <w:rFonts w:ascii="Times New Roman" w:hAnsi="Times New Roman"/>
          <w:bCs/>
          <w:szCs w:val="22"/>
          <w:lang w:val="ru-RU" w:eastAsia="en-GB"/>
        </w:rPr>
        <w:t xml:space="preserve"> обучения </w:t>
      </w:r>
      <w:r w:rsidR="00C471CB" w:rsidRPr="00C40C23">
        <w:rPr>
          <w:rFonts w:ascii="Times New Roman" w:hAnsi="Times New Roman"/>
          <w:bCs/>
          <w:szCs w:val="22"/>
          <w:lang w:val="ru-RU" w:eastAsia="en-GB"/>
        </w:rPr>
        <w:t xml:space="preserve">сельских сообществ и местных исполнителей; способность команды понимать местные условия в сельской местности </w:t>
      </w:r>
    </w:p>
    <w:p w14:paraId="01A9ACD8" w14:textId="77777777" w:rsidR="008F59BB" w:rsidRPr="00B83B66" w:rsidRDefault="008F59BB" w:rsidP="008F59BB">
      <w:pPr>
        <w:pStyle w:val="af8"/>
        <w:numPr>
          <w:ilvl w:val="0"/>
          <w:numId w:val="18"/>
        </w:numPr>
        <w:shd w:val="clear" w:color="auto" w:fill="FFFFFF"/>
        <w:jc w:val="both"/>
        <w:rPr>
          <w:rFonts w:eastAsia="PMingLiU-ExtB"/>
          <w:sz w:val="22"/>
          <w:szCs w:val="22"/>
          <w:lang w:val="ru-RU"/>
        </w:rPr>
      </w:pPr>
      <w:r w:rsidRPr="00B83B66">
        <w:rPr>
          <w:rFonts w:eastAsia="PMingLiU-ExtB"/>
          <w:sz w:val="22"/>
          <w:szCs w:val="22"/>
          <w:lang w:val="ru-RU"/>
        </w:rPr>
        <w:t>Опыт разработки комплексных мероприятий по информационной поддержке и наращиванию потенциала с использованием высококачественных аудиовизуальных материалов. Опыт работы с медиа компаниями;</w:t>
      </w:r>
    </w:p>
    <w:p w14:paraId="604AD82A" w14:textId="09D830F2" w:rsidR="008F59BB" w:rsidRDefault="008F59BB" w:rsidP="008F59BB">
      <w:pPr>
        <w:pStyle w:val="af8"/>
        <w:numPr>
          <w:ilvl w:val="0"/>
          <w:numId w:val="18"/>
        </w:numPr>
        <w:jc w:val="both"/>
        <w:rPr>
          <w:rFonts w:eastAsia="PMingLiU-ExtB"/>
          <w:sz w:val="22"/>
          <w:szCs w:val="22"/>
          <w:lang w:val="ru-RU"/>
        </w:rPr>
      </w:pPr>
      <w:r>
        <w:rPr>
          <w:rFonts w:eastAsia="PMingLiU-ExtB"/>
          <w:sz w:val="22"/>
          <w:szCs w:val="22"/>
          <w:lang w:val="ru-RU"/>
        </w:rPr>
        <w:t xml:space="preserve">Опыт работы в Центрально Азиатском регионе является преимуществом. </w:t>
      </w:r>
    </w:p>
    <w:p w14:paraId="45DA570E" w14:textId="77777777" w:rsidR="003115CA" w:rsidRPr="00DE4248" w:rsidRDefault="003115CA" w:rsidP="003115CA">
      <w:pPr>
        <w:pStyle w:val="af8"/>
        <w:jc w:val="both"/>
        <w:rPr>
          <w:rFonts w:eastAsia="PMingLiU-ExtB"/>
          <w:sz w:val="22"/>
          <w:szCs w:val="22"/>
          <w:lang w:val="ru-RU"/>
        </w:rPr>
      </w:pPr>
    </w:p>
    <w:p w14:paraId="2E2D588B" w14:textId="77777777" w:rsidR="008442CA" w:rsidRPr="008442CA" w:rsidRDefault="008442CA" w:rsidP="008442CA">
      <w:pPr>
        <w:shd w:val="clear" w:color="auto" w:fill="FFFFFF"/>
        <w:rPr>
          <w:rFonts w:ascii="Times New Roman" w:eastAsia="PMingLiU-ExtB" w:hAnsi="Times New Roman"/>
          <w:szCs w:val="22"/>
          <w:lang w:val="ru-RU"/>
        </w:rPr>
      </w:pPr>
      <w:r w:rsidRPr="008442CA">
        <w:rPr>
          <w:rFonts w:ascii="Times New Roman" w:eastAsia="PMingLiU-ExtB" w:hAnsi="Times New Roman"/>
          <w:szCs w:val="22"/>
          <w:lang w:val="ru-RU"/>
        </w:rPr>
        <w:t>Ключевые эксперты не будут оцениваться на этапе составления короткого списка.</w:t>
      </w:r>
    </w:p>
    <w:p w14:paraId="1CAAA0F1" w14:textId="77777777" w:rsidR="008442CA" w:rsidRPr="008442CA" w:rsidRDefault="008442CA" w:rsidP="008442CA">
      <w:pPr>
        <w:shd w:val="clear" w:color="auto" w:fill="FFFFFF"/>
        <w:rPr>
          <w:rFonts w:ascii="Times New Roman" w:eastAsia="PMingLiU-ExtB" w:hAnsi="Times New Roman"/>
          <w:szCs w:val="22"/>
          <w:lang w:val="ru-RU"/>
        </w:rPr>
      </w:pPr>
    </w:p>
    <w:p w14:paraId="58ED0C39" w14:textId="1167112E" w:rsidR="008442CA" w:rsidRPr="008442CA" w:rsidRDefault="008442CA" w:rsidP="008442CA">
      <w:pPr>
        <w:suppressAutoHyphens/>
        <w:jc w:val="both"/>
        <w:rPr>
          <w:rFonts w:ascii="Times New Roman" w:eastAsia="PMingLiU-ExtB" w:hAnsi="Times New Roman"/>
          <w:szCs w:val="22"/>
          <w:lang w:val="ru-RU"/>
        </w:rPr>
      </w:pPr>
      <w:r w:rsidRPr="008442CA">
        <w:rPr>
          <w:rFonts w:ascii="Times New Roman" w:eastAsia="PMingLiU-ExtB" w:hAnsi="Times New Roman"/>
          <w:szCs w:val="22"/>
          <w:lang w:val="ru-RU"/>
        </w:rPr>
        <w:t xml:space="preserve">Внимание заинтересованных Консультантов обращается на пункты 3.14, 3.16 и 3.17 Раздела </w:t>
      </w:r>
      <w:r w:rsidRPr="008442CA">
        <w:rPr>
          <w:rFonts w:ascii="Times New Roman" w:eastAsia="PMingLiU-ExtB" w:hAnsi="Times New Roman"/>
          <w:szCs w:val="22"/>
        </w:rPr>
        <w:t>III</w:t>
      </w:r>
      <w:r w:rsidRPr="008442CA">
        <w:rPr>
          <w:rFonts w:ascii="Times New Roman" w:eastAsia="PMingLiU-ExtB" w:hAnsi="Times New Roman"/>
          <w:szCs w:val="22"/>
          <w:lang w:val="ru-RU"/>
        </w:rPr>
        <w:t xml:space="preserve"> </w:t>
      </w:r>
      <w:r w:rsidRPr="00567935">
        <w:rPr>
          <w:rFonts w:ascii="Trebuchet MS" w:eastAsia="Trebuchet MS" w:hAnsi="Trebuchet MS" w:cs="Trebuchet MS"/>
          <w:i/>
          <w:color w:val="0000FF"/>
          <w:spacing w:val="2"/>
          <w:w w:val="90"/>
          <w:sz w:val="21"/>
          <w:szCs w:val="21"/>
          <w:u w:val="single" w:color="0000FF"/>
          <w:lang w:val="ru-RU"/>
        </w:rPr>
        <w:t>"Правила закупок для заемщиков ФИП" Всемирного Банка (июль 2016 года, пересмотренные в ноябре 2017 года и августе 2018 года)</w:t>
      </w:r>
      <w:r w:rsidRPr="008442CA">
        <w:rPr>
          <w:rFonts w:ascii="Times New Roman" w:eastAsia="PMingLiU-ExtB" w:hAnsi="Times New Roman"/>
          <w:szCs w:val="22"/>
          <w:lang w:val="ru-RU"/>
        </w:rPr>
        <w:t xml:space="preserve"> </w:t>
      </w:r>
      <w:r w:rsidRPr="00567935">
        <w:rPr>
          <w:rFonts w:ascii="Trebuchet MS" w:eastAsia="Trebuchet MS" w:hAnsi="Trebuchet MS" w:cs="Trebuchet MS"/>
          <w:i/>
          <w:color w:val="0000FF"/>
          <w:spacing w:val="2"/>
          <w:w w:val="90"/>
          <w:sz w:val="21"/>
          <w:szCs w:val="21"/>
          <w:u w:val="single" w:color="0000FF"/>
          <w:lang w:val="ru-RU"/>
        </w:rPr>
        <w:t>- Закупки в рамках финансирования инвестиционных проектов Товары, работы, не</w:t>
      </w:r>
      <w:r w:rsidR="00A96092">
        <w:rPr>
          <w:rFonts w:ascii="Trebuchet MS" w:eastAsia="Trebuchet MS" w:hAnsi="Trebuchet MS" w:cs="Trebuchet MS"/>
          <w:i/>
          <w:color w:val="0000FF"/>
          <w:spacing w:val="2"/>
          <w:w w:val="90"/>
          <w:sz w:val="21"/>
          <w:szCs w:val="21"/>
          <w:u w:val="single" w:color="0000FF"/>
          <w:lang w:val="ru-RU"/>
        </w:rPr>
        <w:t>-</w:t>
      </w:r>
      <w:r w:rsidRPr="00567935">
        <w:rPr>
          <w:rFonts w:ascii="Trebuchet MS" w:eastAsia="Trebuchet MS" w:hAnsi="Trebuchet MS" w:cs="Trebuchet MS"/>
          <w:i/>
          <w:color w:val="0000FF"/>
          <w:spacing w:val="2"/>
          <w:w w:val="90"/>
          <w:sz w:val="21"/>
          <w:szCs w:val="21"/>
          <w:u w:val="single" w:color="0000FF"/>
          <w:lang w:val="ru-RU"/>
        </w:rPr>
        <w:t>консультационные и консультационные услуги</w:t>
      </w:r>
      <w:r w:rsidRPr="008442CA">
        <w:rPr>
          <w:rFonts w:ascii="Times New Roman" w:eastAsia="PMingLiU-ExtB" w:hAnsi="Times New Roman"/>
          <w:szCs w:val="22"/>
          <w:lang w:val="ru-RU"/>
        </w:rPr>
        <w:t xml:space="preserve"> ("Правила закупок"), устанавливающие политику Всемирного Банка в отношении конфликта интересов.  Кроме того, пожалуйста, ознакомьтесь со следующей информацией относительно конфликта интересов, связанного с данным заданием: фирма, которая была привлечена Заемщиком для обеспечения Товаров, Работ или Не</w:t>
      </w:r>
      <w:r w:rsidR="00A96092">
        <w:rPr>
          <w:rFonts w:ascii="Times New Roman" w:eastAsia="PMingLiU-ExtB" w:hAnsi="Times New Roman"/>
          <w:szCs w:val="22"/>
          <w:lang w:val="ru-RU"/>
        </w:rPr>
        <w:t>-</w:t>
      </w:r>
      <w:r w:rsidRPr="008442CA">
        <w:rPr>
          <w:rFonts w:ascii="Times New Roman" w:eastAsia="PMingLiU-ExtB" w:hAnsi="Times New Roman"/>
          <w:szCs w:val="22"/>
          <w:lang w:val="ru-RU"/>
        </w:rPr>
        <w:t>консультационных услуг для проекта (или любая дочерняя компания, которая напрямую или опосредованно контролирует, контролируется или имеет общую контролирующую организацию с данной фирмой), должна быть лишена права предоставлять Консультационные услуги, являющиеся результатом или напрямую сопутствующие таким Товарам, Работам или Не</w:t>
      </w:r>
      <w:r w:rsidR="00A96092">
        <w:rPr>
          <w:rFonts w:ascii="Times New Roman" w:eastAsia="PMingLiU-ExtB" w:hAnsi="Times New Roman"/>
          <w:szCs w:val="22"/>
          <w:lang w:val="ru-RU"/>
        </w:rPr>
        <w:t>-</w:t>
      </w:r>
      <w:r w:rsidRPr="008442CA">
        <w:rPr>
          <w:rFonts w:ascii="Times New Roman" w:eastAsia="PMingLiU-ExtB" w:hAnsi="Times New Roman"/>
          <w:szCs w:val="22"/>
          <w:lang w:val="ru-RU"/>
        </w:rPr>
        <w:t>консультационным услугам. Это положение не применяется к различным фирмам (Консультантам, подрядчикам или поставщикам), которые совместно выполняют обязательства подрядчика в рамках контракта «под ключ» или контракта на проектирование и строительство</w:t>
      </w:r>
      <w:r w:rsidRPr="008442CA">
        <w:rPr>
          <w:rFonts w:ascii="Times New Roman" w:eastAsia="PMingLiU-ExtB" w:hAnsi="Times New Roman"/>
          <w:spacing w:val="-1"/>
          <w:szCs w:val="22"/>
          <w:lang w:val="ru-RU"/>
        </w:rPr>
        <w:t>.</w:t>
      </w:r>
    </w:p>
    <w:p w14:paraId="18FADC46" w14:textId="77777777" w:rsidR="008442CA" w:rsidRPr="008442CA" w:rsidRDefault="008442CA" w:rsidP="008442CA">
      <w:pPr>
        <w:suppressAutoHyphens/>
        <w:ind w:firstLine="708"/>
        <w:jc w:val="both"/>
        <w:rPr>
          <w:rFonts w:ascii="Times New Roman" w:eastAsia="PMingLiU-ExtB" w:hAnsi="Times New Roman"/>
          <w:szCs w:val="22"/>
          <w:lang w:val="ru-RU"/>
        </w:rPr>
      </w:pPr>
    </w:p>
    <w:p w14:paraId="6AE11CAE" w14:textId="77777777" w:rsidR="008442CA" w:rsidRPr="008442CA" w:rsidRDefault="008442CA" w:rsidP="008442CA">
      <w:pPr>
        <w:suppressAutoHyphens/>
        <w:jc w:val="both"/>
        <w:rPr>
          <w:rFonts w:ascii="Times New Roman" w:eastAsia="PMingLiU-ExtB" w:hAnsi="Times New Roman"/>
          <w:spacing w:val="-1"/>
          <w:szCs w:val="22"/>
          <w:lang w:val="ru-RU"/>
        </w:rPr>
      </w:pPr>
      <w:r w:rsidRPr="008442CA">
        <w:rPr>
          <w:rFonts w:ascii="Times New Roman" w:eastAsia="PMingLiU-ExtB" w:hAnsi="Times New Roman"/>
          <w:spacing w:val="-1"/>
          <w:szCs w:val="22"/>
          <w:lang w:val="ru-RU"/>
        </w:rPr>
        <w:t>Консультанты могут объединяться с другими компаниями для повышения своей квалификации, но должны четко указать, существует ли ассоциация в форме совместного предприятия и/или суб-консультанта. В случае совместного предприятия все партнеры по совместному предприятию несут солидарную и индивидуальную ответственность за весь контракт, если таковой будет выбран.</w:t>
      </w:r>
    </w:p>
    <w:p w14:paraId="59162257" w14:textId="77777777" w:rsidR="008442CA" w:rsidRPr="008442CA" w:rsidRDefault="008442CA" w:rsidP="008442CA">
      <w:pPr>
        <w:suppressAutoHyphens/>
        <w:jc w:val="both"/>
        <w:rPr>
          <w:rFonts w:ascii="Times New Roman" w:eastAsia="PMingLiU-ExtB" w:hAnsi="Times New Roman"/>
          <w:spacing w:val="-1"/>
          <w:szCs w:val="22"/>
          <w:lang w:val="ru-RU"/>
        </w:rPr>
      </w:pPr>
    </w:p>
    <w:p w14:paraId="4130496F" w14:textId="1DDBE731" w:rsidR="008442CA" w:rsidRPr="008442CA" w:rsidRDefault="008442CA" w:rsidP="008442CA">
      <w:pPr>
        <w:suppressAutoHyphens/>
        <w:jc w:val="both"/>
        <w:rPr>
          <w:rFonts w:ascii="Times New Roman" w:eastAsia="PMingLiU-ExtB" w:hAnsi="Times New Roman"/>
          <w:spacing w:val="-2"/>
          <w:szCs w:val="22"/>
          <w:lang w:val="ru-RU"/>
        </w:rPr>
      </w:pPr>
      <w:r w:rsidRPr="008442CA">
        <w:rPr>
          <w:rFonts w:ascii="Times New Roman" w:eastAsia="PMingLiU-ExtB" w:hAnsi="Times New Roman"/>
          <w:spacing w:val="-1"/>
          <w:szCs w:val="22"/>
          <w:lang w:val="ru-RU"/>
        </w:rPr>
        <w:t xml:space="preserve">Консультант будет выбран в соответствии с методом Отбора </w:t>
      </w:r>
      <w:r w:rsidR="00E34F0B">
        <w:rPr>
          <w:rFonts w:ascii="Times New Roman" w:eastAsia="PMingLiU-ExtB" w:hAnsi="Times New Roman"/>
          <w:spacing w:val="-1"/>
          <w:szCs w:val="22"/>
          <w:lang w:val="ru-RU"/>
        </w:rPr>
        <w:t xml:space="preserve">на основе квалификации </w:t>
      </w:r>
      <w:r w:rsidRPr="008442CA">
        <w:rPr>
          <w:rFonts w:ascii="Times New Roman" w:eastAsia="PMingLiU-ExtB" w:hAnsi="Times New Roman"/>
          <w:spacing w:val="-1"/>
          <w:szCs w:val="22"/>
          <w:lang w:val="ru-RU"/>
        </w:rPr>
        <w:t>консультант</w:t>
      </w:r>
      <w:r w:rsidR="00E34F0B">
        <w:rPr>
          <w:rFonts w:ascii="Times New Roman" w:eastAsia="PMingLiU-ExtB" w:hAnsi="Times New Roman"/>
          <w:spacing w:val="-1"/>
          <w:szCs w:val="22"/>
          <w:lang w:val="ru-RU"/>
        </w:rPr>
        <w:t>а</w:t>
      </w:r>
      <w:r w:rsidRPr="008442CA">
        <w:rPr>
          <w:rFonts w:ascii="Times New Roman" w:eastAsia="PMingLiU-ExtB" w:hAnsi="Times New Roman"/>
          <w:spacing w:val="-1"/>
          <w:szCs w:val="22"/>
          <w:lang w:val="ru-RU"/>
        </w:rPr>
        <w:t xml:space="preserve"> (ОК</w:t>
      </w:r>
      <w:r w:rsidR="00E34F0B">
        <w:rPr>
          <w:rFonts w:ascii="Times New Roman" w:eastAsia="PMingLiU-ExtB" w:hAnsi="Times New Roman"/>
          <w:spacing w:val="-1"/>
          <w:szCs w:val="22"/>
          <w:lang w:val="ru-RU"/>
        </w:rPr>
        <w:t>К</w:t>
      </w:r>
      <w:r w:rsidRPr="008442CA">
        <w:rPr>
          <w:rFonts w:ascii="Times New Roman" w:eastAsia="PMingLiU-ExtB" w:hAnsi="Times New Roman"/>
          <w:spacing w:val="-1"/>
          <w:szCs w:val="22"/>
          <w:lang w:val="ru-RU"/>
        </w:rPr>
        <w:t>), изложенным в Правилах Закупок.</w:t>
      </w:r>
    </w:p>
    <w:p w14:paraId="747DFB64" w14:textId="425DC427" w:rsidR="008442CA" w:rsidRDefault="008442CA" w:rsidP="008442CA">
      <w:pPr>
        <w:suppressAutoHyphens/>
        <w:rPr>
          <w:rFonts w:ascii="Times New Roman" w:eastAsia="PMingLiU-ExtB" w:hAnsi="Times New Roman"/>
          <w:spacing w:val="-2"/>
          <w:szCs w:val="22"/>
          <w:lang w:val="ru-RU"/>
        </w:rPr>
      </w:pPr>
    </w:p>
    <w:p w14:paraId="223AEE07" w14:textId="6098AACB" w:rsidR="005B63D9" w:rsidRDefault="005B63D9" w:rsidP="008442CA">
      <w:pPr>
        <w:suppressAutoHyphens/>
        <w:rPr>
          <w:rFonts w:ascii="Times New Roman" w:eastAsia="PMingLiU-ExtB" w:hAnsi="Times New Roman"/>
          <w:spacing w:val="-2"/>
          <w:szCs w:val="22"/>
          <w:lang w:val="ru-RU"/>
        </w:rPr>
      </w:pPr>
      <w:r w:rsidRPr="005B63D9">
        <w:rPr>
          <w:rFonts w:ascii="Times New Roman" w:eastAsia="PMingLiU-ExtB" w:hAnsi="Times New Roman"/>
          <w:spacing w:val="-2"/>
          <w:szCs w:val="22"/>
          <w:lang w:val="ru-RU"/>
        </w:rPr>
        <w:t>Дополнительную информацию можно получить по указанному ниже адресу в рабочее время с 09:00 до 17:00 (местное время).</w:t>
      </w:r>
    </w:p>
    <w:p w14:paraId="413A38E3" w14:textId="77777777" w:rsidR="00A012C8" w:rsidRPr="008442CA" w:rsidRDefault="00A012C8" w:rsidP="00A012C8">
      <w:pPr>
        <w:suppressAutoHyphens/>
        <w:rPr>
          <w:rFonts w:ascii="Times New Roman" w:eastAsia="PMingLiU-ExtB" w:hAnsi="Times New Roman"/>
          <w:b/>
          <w:iCs/>
          <w:spacing w:val="-2"/>
          <w:szCs w:val="22"/>
          <w:lang w:val="ru-RU"/>
        </w:rPr>
      </w:pPr>
      <w:r w:rsidRPr="008442CA">
        <w:rPr>
          <w:rFonts w:ascii="Times New Roman" w:eastAsia="PMingLiU-ExtB" w:hAnsi="Times New Roman"/>
          <w:b/>
          <w:iCs/>
          <w:spacing w:val="-2"/>
          <w:szCs w:val="22"/>
          <w:lang w:val="ru-RU"/>
        </w:rPr>
        <w:t>Центр Управления Проектом</w:t>
      </w:r>
    </w:p>
    <w:p w14:paraId="71A52C56" w14:textId="77777777" w:rsidR="00A012C8" w:rsidRPr="008442CA" w:rsidRDefault="00A012C8" w:rsidP="00A012C8">
      <w:pPr>
        <w:suppressAutoHyphens/>
        <w:rPr>
          <w:rFonts w:ascii="Times New Roman" w:eastAsia="PMingLiU-ExtB" w:hAnsi="Times New Roman"/>
          <w:b/>
          <w:iCs/>
          <w:spacing w:val="-2"/>
          <w:szCs w:val="22"/>
          <w:lang w:val="ru-RU"/>
        </w:rPr>
      </w:pPr>
      <w:r w:rsidRPr="008442CA">
        <w:rPr>
          <w:rFonts w:ascii="Times New Roman" w:eastAsia="PMingLiU-ExtB" w:hAnsi="Times New Roman"/>
          <w:b/>
          <w:iCs/>
          <w:spacing w:val="-2"/>
          <w:szCs w:val="22"/>
          <w:lang w:val="ru-RU"/>
        </w:rPr>
        <w:t>Вниманию г-на Джамшеда Сатторзода</w:t>
      </w:r>
    </w:p>
    <w:p w14:paraId="68A2D135" w14:textId="77777777" w:rsidR="00A012C8" w:rsidRPr="008442CA" w:rsidRDefault="00A012C8" w:rsidP="00A012C8">
      <w:pPr>
        <w:suppressAutoHyphens/>
        <w:rPr>
          <w:rFonts w:ascii="Times New Roman" w:eastAsia="PMingLiU-ExtB" w:hAnsi="Times New Roman"/>
          <w:b/>
          <w:iCs/>
          <w:spacing w:val="-2"/>
          <w:szCs w:val="22"/>
          <w:lang w:val="ru-RU"/>
        </w:rPr>
      </w:pPr>
      <w:r w:rsidRPr="008442CA">
        <w:rPr>
          <w:rFonts w:ascii="Times New Roman" w:eastAsia="PMingLiU-ExtB" w:hAnsi="Times New Roman"/>
          <w:b/>
          <w:iCs/>
          <w:spacing w:val="-2"/>
          <w:szCs w:val="22"/>
          <w:lang w:val="ru-RU"/>
        </w:rPr>
        <w:t>Республика Таджикистан, Душан</w:t>
      </w:r>
      <w:r>
        <w:rPr>
          <w:rFonts w:ascii="Times New Roman" w:eastAsia="PMingLiU-ExtB" w:hAnsi="Times New Roman"/>
          <w:b/>
          <w:iCs/>
          <w:spacing w:val="-2"/>
          <w:szCs w:val="22"/>
          <w:lang w:val="ru-RU"/>
        </w:rPr>
        <w:t>бе, ул. Н. Карабаева</w:t>
      </w:r>
      <w:r w:rsidRPr="008442CA">
        <w:rPr>
          <w:rFonts w:ascii="Times New Roman" w:eastAsia="PMingLiU-ExtB" w:hAnsi="Times New Roman"/>
          <w:b/>
          <w:iCs/>
          <w:spacing w:val="-2"/>
          <w:szCs w:val="22"/>
          <w:lang w:val="ru-RU"/>
        </w:rPr>
        <w:t xml:space="preserve"> 56, 4 этаж</w:t>
      </w:r>
    </w:p>
    <w:p w14:paraId="4940C2BC" w14:textId="77777777" w:rsidR="00A012C8" w:rsidRPr="008442CA" w:rsidRDefault="00A012C8" w:rsidP="00A012C8">
      <w:pPr>
        <w:suppressAutoHyphens/>
        <w:rPr>
          <w:rFonts w:ascii="Times New Roman" w:eastAsia="PMingLiU-ExtB" w:hAnsi="Times New Roman"/>
          <w:b/>
          <w:iCs/>
          <w:spacing w:val="-2"/>
          <w:szCs w:val="22"/>
        </w:rPr>
      </w:pPr>
      <w:r w:rsidRPr="008442CA">
        <w:rPr>
          <w:rFonts w:ascii="Times New Roman" w:eastAsia="PMingLiU-ExtB" w:hAnsi="Times New Roman"/>
          <w:b/>
          <w:iCs/>
          <w:spacing w:val="-2"/>
          <w:szCs w:val="22"/>
        </w:rPr>
        <w:t>Тел.: (992372) 33 88 25; 33 13 30</w:t>
      </w:r>
    </w:p>
    <w:p w14:paraId="547B7007" w14:textId="77777777" w:rsidR="00A012C8" w:rsidRPr="008442CA" w:rsidRDefault="00A012C8" w:rsidP="00A012C8">
      <w:pPr>
        <w:suppressAutoHyphens/>
        <w:jc w:val="both"/>
        <w:rPr>
          <w:rFonts w:ascii="Times New Roman" w:eastAsia="PMingLiU-ExtB" w:hAnsi="Times New Roman"/>
          <w:spacing w:val="-2"/>
          <w:szCs w:val="22"/>
        </w:rPr>
      </w:pPr>
      <w:r w:rsidRPr="008442CA">
        <w:rPr>
          <w:rFonts w:ascii="Times New Roman" w:eastAsia="PMingLiU-ExtB" w:hAnsi="Times New Roman"/>
          <w:b/>
          <w:spacing w:val="-2"/>
          <w:szCs w:val="22"/>
        </w:rPr>
        <w:t>E-mail:</w:t>
      </w:r>
      <w:r w:rsidRPr="008442CA">
        <w:rPr>
          <w:rFonts w:ascii="Times New Roman" w:eastAsia="PMingLiU-ExtB" w:hAnsi="Times New Roman"/>
          <w:spacing w:val="-2"/>
          <w:szCs w:val="22"/>
        </w:rPr>
        <w:t xml:space="preserve">  </w:t>
      </w:r>
      <w:hyperlink r:id="rId11" w:history="1">
        <w:r w:rsidRPr="008442CA">
          <w:rPr>
            <w:rStyle w:val="af"/>
            <w:rFonts w:ascii="Times New Roman" w:eastAsia="PMingLiU-ExtB" w:hAnsi="Times New Roman"/>
            <w:spacing w:val="-2"/>
            <w:szCs w:val="22"/>
          </w:rPr>
          <w:t>rwssp@midp.tj</w:t>
        </w:r>
      </w:hyperlink>
    </w:p>
    <w:p w14:paraId="5BDD1D76" w14:textId="77777777" w:rsidR="005B63D9" w:rsidRPr="00A012C8" w:rsidRDefault="005B63D9" w:rsidP="008442CA">
      <w:pPr>
        <w:suppressAutoHyphens/>
        <w:rPr>
          <w:rFonts w:ascii="Times New Roman" w:eastAsia="PMingLiU-ExtB" w:hAnsi="Times New Roman"/>
          <w:spacing w:val="-2"/>
          <w:szCs w:val="22"/>
        </w:rPr>
      </w:pPr>
    </w:p>
    <w:p w14:paraId="202223E4" w14:textId="260B6B8B" w:rsidR="008442CA" w:rsidRPr="000B1872" w:rsidRDefault="008442CA" w:rsidP="008442CA">
      <w:pPr>
        <w:suppressAutoHyphens/>
        <w:jc w:val="both"/>
        <w:rPr>
          <w:rFonts w:ascii="Times New Roman" w:eastAsia="PMingLiU-ExtB" w:hAnsi="Times New Roman"/>
          <w:b/>
          <w:i/>
          <w:iCs/>
          <w:spacing w:val="-2"/>
          <w:szCs w:val="22"/>
          <w:u w:val="single"/>
          <w:lang w:val="ru-RU"/>
        </w:rPr>
      </w:pPr>
      <w:r w:rsidRPr="008442CA">
        <w:rPr>
          <w:rFonts w:ascii="Times New Roman" w:eastAsia="PMingLiU-ExtB" w:hAnsi="Times New Roman"/>
          <w:spacing w:val="-2"/>
          <w:szCs w:val="22"/>
          <w:lang w:val="ru-RU"/>
        </w:rPr>
        <w:t xml:space="preserve">Выражение заинтересованности </w:t>
      </w:r>
      <w:r w:rsidR="009E4962">
        <w:rPr>
          <w:rFonts w:ascii="Times New Roman" w:eastAsia="PMingLiU-ExtB" w:hAnsi="Times New Roman"/>
          <w:spacing w:val="-2"/>
          <w:szCs w:val="22"/>
          <w:lang w:val="ru-RU"/>
        </w:rPr>
        <w:t xml:space="preserve">на русском языке </w:t>
      </w:r>
      <w:r w:rsidRPr="008442CA">
        <w:rPr>
          <w:rFonts w:ascii="Times New Roman" w:eastAsia="PMingLiU-ExtB" w:hAnsi="Times New Roman"/>
          <w:spacing w:val="-2"/>
          <w:szCs w:val="22"/>
          <w:lang w:val="ru-RU"/>
        </w:rPr>
        <w:t xml:space="preserve">должно быть доставлено в письменной форме по указанному ниже адресу </w:t>
      </w:r>
      <w:bookmarkStart w:id="0" w:name="_GoBack"/>
      <w:bookmarkEnd w:id="0"/>
      <w:r w:rsidRPr="000B1872">
        <w:rPr>
          <w:rFonts w:ascii="Times New Roman" w:eastAsia="PMingLiU-ExtB" w:hAnsi="Times New Roman"/>
          <w:b/>
          <w:spacing w:val="-2"/>
          <w:szCs w:val="22"/>
          <w:u w:val="single"/>
          <w:lang w:val="ru-RU"/>
        </w:rPr>
        <w:t xml:space="preserve">до 17:00 </w:t>
      </w:r>
      <w:r w:rsidR="00404BD3" w:rsidRPr="000B1872">
        <w:rPr>
          <w:rFonts w:ascii="Times New Roman" w:eastAsia="PMingLiU-ExtB" w:hAnsi="Times New Roman"/>
          <w:b/>
          <w:spacing w:val="-2"/>
          <w:szCs w:val="22"/>
          <w:u w:val="single"/>
          <w:lang w:val="ru-RU"/>
        </w:rPr>
        <w:t>часов, 9</w:t>
      </w:r>
      <w:r w:rsidRPr="000B1872">
        <w:rPr>
          <w:rFonts w:ascii="Times New Roman" w:eastAsia="PMingLiU-ExtB" w:hAnsi="Times New Roman"/>
          <w:b/>
          <w:spacing w:val="-2"/>
          <w:szCs w:val="22"/>
          <w:u w:val="single"/>
          <w:lang w:val="ru-RU"/>
        </w:rPr>
        <w:t xml:space="preserve"> </w:t>
      </w:r>
      <w:r w:rsidR="00F50715" w:rsidRPr="000B1872">
        <w:rPr>
          <w:rFonts w:ascii="Times New Roman" w:eastAsia="PMingLiU-ExtB" w:hAnsi="Times New Roman"/>
          <w:b/>
          <w:spacing w:val="-2"/>
          <w:szCs w:val="22"/>
          <w:u w:val="single"/>
          <w:lang w:val="ru-RU"/>
        </w:rPr>
        <w:t>января</w:t>
      </w:r>
      <w:r w:rsidRPr="000B1872">
        <w:rPr>
          <w:rFonts w:ascii="Times New Roman" w:eastAsia="PMingLiU-ExtB" w:hAnsi="Times New Roman"/>
          <w:b/>
          <w:spacing w:val="-2"/>
          <w:szCs w:val="22"/>
          <w:u w:val="single"/>
          <w:lang w:val="ru-RU"/>
        </w:rPr>
        <w:t xml:space="preserve"> 20</w:t>
      </w:r>
      <w:r w:rsidR="00F50715" w:rsidRPr="000B1872">
        <w:rPr>
          <w:rFonts w:ascii="Times New Roman" w:eastAsia="PMingLiU-ExtB" w:hAnsi="Times New Roman"/>
          <w:b/>
          <w:spacing w:val="-2"/>
          <w:szCs w:val="22"/>
          <w:u w:val="single"/>
          <w:lang w:val="ru-RU"/>
        </w:rPr>
        <w:t>20</w:t>
      </w:r>
      <w:r w:rsidRPr="000B1872">
        <w:rPr>
          <w:rFonts w:ascii="Times New Roman" w:eastAsia="PMingLiU-ExtB" w:hAnsi="Times New Roman"/>
          <w:b/>
          <w:spacing w:val="-2"/>
          <w:szCs w:val="22"/>
          <w:u w:val="single"/>
          <w:lang w:val="ru-RU"/>
        </w:rPr>
        <w:t xml:space="preserve"> года.</w:t>
      </w:r>
    </w:p>
    <w:p w14:paraId="58C79F58" w14:textId="77777777" w:rsidR="008442CA" w:rsidRPr="000B1872" w:rsidRDefault="008442CA" w:rsidP="008442CA">
      <w:pPr>
        <w:suppressAutoHyphens/>
        <w:ind w:firstLine="708"/>
        <w:rPr>
          <w:rFonts w:ascii="Times New Roman" w:eastAsia="PMingLiU-ExtB" w:hAnsi="Times New Roman"/>
          <w:b/>
          <w:spacing w:val="-2"/>
          <w:szCs w:val="22"/>
          <w:u w:val="single"/>
          <w:lang w:val="ru-RU"/>
        </w:rPr>
      </w:pPr>
    </w:p>
    <w:p w14:paraId="6593E681" w14:textId="77777777" w:rsidR="00A012C8" w:rsidRPr="00D22187" w:rsidRDefault="00A012C8" w:rsidP="00A012C8">
      <w:pPr>
        <w:rPr>
          <w:rFonts w:ascii="Times New Roman" w:eastAsia="PMingLiU-ExtB" w:hAnsi="Times New Roman"/>
          <w:b/>
          <w:iCs/>
          <w:spacing w:val="-2"/>
          <w:szCs w:val="22"/>
          <w:lang w:val="ru-RU"/>
        </w:rPr>
      </w:pPr>
      <w:r w:rsidRPr="00D22187">
        <w:rPr>
          <w:rFonts w:ascii="Times New Roman" w:eastAsia="PMingLiU-ExtB" w:hAnsi="Times New Roman"/>
          <w:b/>
          <w:iCs/>
          <w:spacing w:val="-2"/>
          <w:szCs w:val="22"/>
          <w:lang w:val="ru-RU"/>
        </w:rPr>
        <w:t>Комитет по инвестициям и управлению государственным имуществом Республики Таджикистан</w:t>
      </w:r>
    </w:p>
    <w:p w14:paraId="75FEC697" w14:textId="77777777" w:rsidR="00A012C8" w:rsidRPr="00D22187" w:rsidRDefault="00A012C8" w:rsidP="00A012C8">
      <w:pPr>
        <w:rPr>
          <w:rFonts w:ascii="Times New Roman" w:eastAsia="PMingLiU-ExtB" w:hAnsi="Times New Roman"/>
          <w:b/>
          <w:iCs/>
          <w:spacing w:val="-2"/>
          <w:szCs w:val="22"/>
          <w:lang w:val="ru-RU"/>
        </w:rPr>
      </w:pPr>
      <w:r w:rsidRPr="00D22187">
        <w:rPr>
          <w:rFonts w:ascii="Times New Roman" w:eastAsia="PMingLiU-ExtB" w:hAnsi="Times New Roman"/>
          <w:b/>
          <w:iCs/>
          <w:spacing w:val="-2"/>
          <w:szCs w:val="22"/>
          <w:lang w:val="ru-RU"/>
        </w:rPr>
        <w:t xml:space="preserve">Адрес: Республика Таджикистан, г. Душанбе, </w:t>
      </w:r>
    </w:p>
    <w:p w14:paraId="4A1585FE" w14:textId="77777777" w:rsidR="00A012C8" w:rsidRPr="00D22187" w:rsidRDefault="00A012C8" w:rsidP="00A012C8">
      <w:pPr>
        <w:rPr>
          <w:rFonts w:ascii="Times New Roman" w:eastAsia="PMingLiU-ExtB" w:hAnsi="Times New Roman"/>
          <w:b/>
          <w:iCs/>
          <w:spacing w:val="-2"/>
          <w:szCs w:val="22"/>
          <w:lang w:val="ru-RU"/>
        </w:rPr>
      </w:pPr>
      <w:r w:rsidRPr="00D22187">
        <w:rPr>
          <w:rFonts w:ascii="Times New Roman" w:eastAsia="PMingLiU-ExtB" w:hAnsi="Times New Roman"/>
          <w:b/>
          <w:iCs/>
          <w:spacing w:val="-2"/>
          <w:szCs w:val="22"/>
          <w:lang w:val="ru-RU"/>
        </w:rPr>
        <w:t>Ул. Шотемур 27, первый этаж, кабинет 10</w:t>
      </w:r>
    </w:p>
    <w:p w14:paraId="6D3BD130" w14:textId="77777777" w:rsidR="009830E4" w:rsidRPr="00A012C8" w:rsidRDefault="009830E4">
      <w:pPr>
        <w:suppressAutoHyphens/>
        <w:rPr>
          <w:rFonts w:ascii="Times New Roman" w:hAnsi="Times New Roman"/>
          <w:spacing w:val="-2"/>
          <w:sz w:val="24"/>
          <w:lang w:val="ru-RU"/>
        </w:rPr>
      </w:pPr>
    </w:p>
    <w:p w14:paraId="4A75E8D0" w14:textId="77777777" w:rsidR="009830E4" w:rsidRPr="00A012C8" w:rsidRDefault="009830E4">
      <w:pPr>
        <w:suppressAutoHyphens/>
        <w:rPr>
          <w:rFonts w:ascii="Times New Roman" w:hAnsi="Times New Roman"/>
          <w:spacing w:val="-2"/>
          <w:sz w:val="24"/>
          <w:lang w:val="ru-RU"/>
        </w:rPr>
      </w:pPr>
    </w:p>
    <w:p w14:paraId="0AD56ACA" w14:textId="77777777" w:rsidR="00B00287" w:rsidRPr="00DD74B6" w:rsidRDefault="00B00287" w:rsidP="00B00287">
      <w:pPr>
        <w:spacing w:before="120" w:after="120"/>
        <w:jc w:val="center"/>
        <w:rPr>
          <w:rFonts w:ascii="Times New Roman" w:hAnsi="Times New Roman"/>
          <w:b/>
          <w:lang w:val="ru-RU"/>
        </w:rPr>
      </w:pPr>
      <w:r>
        <w:rPr>
          <w:rFonts w:ascii="Times New Roman" w:hAnsi="Times New Roman"/>
          <w:b/>
          <w:lang w:val="ru-RU"/>
        </w:rPr>
        <w:t>РЕСПУБЛИКА ТАДЖИКИСТАН</w:t>
      </w:r>
    </w:p>
    <w:p w14:paraId="386E8F64" w14:textId="77777777" w:rsidR="00B00287" w:rsidRPr="008C258F" w:rsidRDefault="00B00287" w:rsidP="00B00287">
      <w:pPr>
        <w:spacing w:before="120" w:after="120"/>
        <w:jc w:val="center"/>
        <w:rPr>
          <w:rFonts w:ascii="Times New Roman" w:hAnsi="Times New Roman"/>
          <w:b/>
          <w:caps/>
          <w:lang w:val="ru-RU"/>
        </w:rPr>
      </w:pPr>
      <w:r w:rsidRPr="008C258F">
        <w:rPr>
          <w:rFonts w:ascii="Times New Roman" w:hAnsi="Times New Roman"/>
          <w:b/>
          <w:caps/>
          <w:lang w:val="ru-RU"/>
        </w:rPr>
        <w:t>ГОСУДАРСТВЕННОЕ УНИТАРНОЕ ПРЕДПРИЯТИЕ «ХОДЖАГИИ МАНЗИЛИЮ КОММУНАЛИ» (ГУП ХМК)</w:t>
      </w:r>
    </w:p>
    <w:p w14:paraId="047FB82A" w14:textId="77777777" w:rsidR="00B00287" w:rsidRPr="008C258F" w:rsidRDefault="00B00287" w:rsidP="00B00287">
      <w:pPr>
        <w:spacing w:before="120" w:after="120"/>
        <w:jc w:val="center"/>
        <w:rPr>
          <w:rFonts w:ascii="Times New Roman" w:eastAsia="Calibri" w:hAnsi="Times New Roman"/>
          <w:b/>
          <w:lang w:val="ru-RU"/>
        </w:rPr>
      </w:pPr>
      <w:r>
        <w:rPr>
          <w:rFonts w:ascii="Times New Roman" w:hAnsi="Times New Roman"/>
          <w:b/>
          <w:lang w:val="ru-RU"/>
        </w:rPr>
        <w:t xml:space="preserve">Центр </w:t>
      </w:r>
      <w:r w:rsidRPr="008C258F">
        <w:rPr>
          <w:rFonts w:ascii="Times New Roman" w:hAnsi="Times New Roman"/>
          <w:b/>
          <w:lang w:val="ru-RU"/>
        </w:rPr>
        <w:t>управления проектом сельского водоснабжения и санитарии (</w:t>
      </w:r>
      <w:r>
        <w:rPr>
          <w:rFonts w:ascii="Times New Roman" w:hAnsi="Times New Roman"/>
          <w:b/>
          <w:lang w:val="ru-RU"/>
        </w:rPr>
        <w:t>ПСВС</w:t>
      </w:r>
      <w:r w:rsidRPr="008C258F">
        <w:rPr>
          <w:rFonts w:ascii="Times New Roman" w:hAnsi="Times New Roman"/>
          <w:b/>
          <w:lang w:val="ru-RU"/>
        </w:rPr>
        <w:t>)</w:t>
      </w:r>
    </w:p>
    <w:p w14:paraId="32C8C5A7" w14:textId="77777777" w:rsidR="00B00287" w:rsidRPr="008C258F" w:rsidRDefault="00B00287" w:rsidP="00B00287">
      <w:pPr>
        <w:spacing w:before="120" w:after="120"/>
        <w:jc w:val="center"/>
        <w:rPr>
          <w:rFonts w:ascii="Times New Roman" w:eastAsia="Calibri" w:hAnsi="Times New Roman"/>
          <w:b/>
          <w:caps/>
          <w:lang w:val="ru-RU"/>
        </w:rPr>
      </w:pPr>
      <w:r>
        <w:rPr>
          <w:rFonts w:ascii="Times New Roman" w:eastAsia="Calibri" w:hAnsi="Times New Roman"/>
          <w:b/>
          <w:caps/>
          <w:lang w:val="ru-RU"/>
        </w:rPr>
        <w:t>ТЕХНИЧЕСКОЕ ЗАДАНИЕ ДЛЯ КОНСУЛЬТАЦИОННЫХ УСЛУГ</w:t>
      </w:r>
      <w:r w:rsidRPr="008C258F">
        <w:rPr>
          <w:rFonts w:ascii="Times New Roman" w:eastAsia="Calibri" w:hAnsi="Times New Roman"/>
          <w:b/>
          <w:caps/>
          <w:lang w:val="ru-RU"/>
        </w:rPr>
        <w:t xml:space="preserve"> </w:t>
      </w:r>
    </w:p>
    <w:p w14:paraId="5B535974" w14:textId="77777777" w:rsidR="00B00287" w:rsidRPr="008C258F" w:rsidRDefault="00B00287" w:rsidP="00B00287">
      <w:pPr>
        <w:spacing w:before="120" w:after="120"/>
        <w:jc w:val="center"/>
        <w:rPr>
          <w:rFonts w:ascii="Times New Roman" w:eastAsia="Calibri" w:hAnsi="Times New Roman"/>
          <w:b/>
          <w:lang w:val="ru-RU"/>
        </w:rPr>
      </w:pPr>
      <w:r w:rsidRPr="008C258F">
        <w:rPr>
          <w:rFonts w:ascii="Times New Roman" w:eastAsia="Calibri" w:hAnsi="Times New Roman"/>
          <w:b/>
          <w:lang w:val="ru-RU"/>
        </w:rPr>
        <w:t xml:space="preserve">Разработка </w:t>
      </w:r>
      <w:r>
        <w:rPr>
          <w:rFonts w:ascii="Times New Roman" w:eastAsia="Calibri" w:hAnsi="Times New Roman"/>
          <w:b/>
          <w:lang w:val="ru-RU"/>
        </w:rPr>
        <w:t xml:space="preserve">кампанию </w:t>
      </w:r>
      <w:r>
        <w:rPr>
          <w:rFonts w:ascii="Times New Roman" w:hAnsi="Times New Roman"/>
          <w:b/>
          <w:lang w:val="ru-RU"/>
        </w:rPr>
        <w:t>информационной</w:t>
      </w:r>
      <w:r w:rsidRPr="002E72B0">
        <w:rPr>
          <w:rFonts w:ascii="Times New Roman" w:hAnsi="Times New Roman"/>
          <w:b/>
          <w:lang w:val="ru-RU"/>
        </w:rPr>
        <w:t xml:space="preserve"> </w:t>
      </w:r>
      <w:r>
        <w:rPr>
          <w:rFonts w:ascii="Times New Roman" w:hAnsi="Times New Roman"/>
          <w:b/>
          <w:lang w:val="ru-RU"/>
        </w:rPr>
        <w:t>поддержки</w:t>
      </w:r>
      <w:r w:rsidRPr="002E72B0">
        <w:rPr>
          <w:rFonts w:ascii="Times New Roman" w:hAnsi="Times New Roman"/>
          <w:b/>
          <w:lang w:val="ru-RU"/>
        </w:rPr>
        <w:t xml:space="preserve"> </w:t>
      </w:r>
      <w:r>
        <w:rPr>
          <w:rFonts w:ascii="Times New Roman" w:hAnsi="Times New Roman"/>
          <w:b/>
          <w:lang w:val="ru-RU"/>
        </w:rPr>
        <w:t>по</w:t>
      </w:r>
      <w:r w:rsidRPr="002E72B0">
        <w:rPr>
          <w:rFonts w:ascii="Times New Roman" w:hAnsi="Times New Roman"/>
          <w:b/>
          <w:lang w:val="ru-RU"/>
        </w:rPr>
        <w:t xml:space="preserve"> </w:t>
      </w:r>
      <w:r>
        <w:rPr>
          <w:rFonts w:ascii="Times New Roman" w:hAnsi="Times New Roman"/>
          <w:b/>
          <w:lang w:val="ru-RU"/>
        </w:rPr>
        <w:t>изменению</w:t>
      </w:r>
      <w:r w:rsidRPr="002E72B0">
        <w:rPr>
          <w:rFonts w:ascii="Times New Roman" w:hAnsi="Times New Roman"/>
          <w:b/>
          <w:lang w:val="ru-RU"/>
        </w:rPr>
        <w:t xml:space="preserve"> </w:t>
      </w:r>
      <w:r>
        <w:rPr>
          <w:rFonts w:ascii="Times New Roman" w:hAnsi="Times New Roman"/>
          <w:b/>
          <w:lang w:val="ru-RU"/>
        </w:rPr>
        <w:t>поведения</w:t>
      </w:r>
      <w:r w:rsidRPr="002E72B0">
        <w:rPr>
          <w:rFonts w:ascii="Times New Roman" w:hAnsi="Times New Roman"/>
          <w:b/>
          <w:lang w:val="ru-RU"/>
        </w:rPr>
        <w:t xml:space="preserve"> </w:t>
      </w:r>
      <w:r>
        <w:rPr>
          <w:rFonts w:ascii="Times New Roman" w:eastAsia="Calibri" w:hAnsi="Times New Roman"/>
          <w:b/>
          <w:lang w:val="ru-RU"/>
        </w:rPr>
        <w:t>по</w:t>
      </w:r>
      <w:r w:rsidRPr="008C258F">
        <w:rPr>
          <w:rFonts w:ascii="Times New Roman" w:eastAsia="Calibri" w:hAnsi="Times New Roman"/>
          <w:b/>
          <w:lang w:val="ru-RU"/>
        </w:rPr>
        <w:t xml:space="preserve"> </w:t>
      </w:r>
      <w:r>
        <w:rPr>
          <w:rFonts w:ascii="Times New Roman" w:eastAsia="Calibri" w:hAnsi="Times New Roman"/>
          <w:b/>
          <w:lang w:val="ru-RU"/>
        </w:rPr>
        <w:t>вопросам</w:t>
      </w:r>
      <w:r w:rsidRPr="008C258F">
        <w:rPr>
          <w:rFonts w:ascii="Times New Roman" w:eastAsia="Calibri" w:hAnsi="Times New Roman"/>
          <w:b/>
          <w:lang w:val="ru-RU"/>
        </w:rPr>
        <w:t xml:space="preserve"> </w:t>
      </w:r>
      <w:r>
        <w:rPr>
          <w:rFonts w:ascii="Times New Roman" w:eastAsia="Calibri" w:hAnsi="Times New Roman"/>
          <w:b/>
          <w:lang w:val="ru-RU"/>
        </w:rPr>
        <w:t>ВСГ</w:t>
      </w:r>
      <w:r w:rsidRPr="008C258F">
        <w:rPr>
          <w:rFonts w:ascii="Times New Roman" w:eastAsia="Calibri" w:hAnsi="Times New Roman"/>
          <w:b/>
          <w:lang w:val="ru-RU"/>
        </w:rPr>
        <w:t xml:space="preserve"> </w:t>
      </w:r>
      <w:r>
        <w:rPr>
          <w:rFonts w:ascii="Times New Roman" w:eastAsia="Calibri" w:hAnsi="Times New Roman"/>
          <w:b/>
          <w:lang w:val="ru-RU"/>
        </w:rPr>
        <w:t>на уровне сообщества, пакета внеклассных школьных занятий по ВСГ и разработка учебного пособия</w:t>
      </w:r>
    </w:p>
    <w:p w14:paraId="279BA36A" w14:textId="77777777" w:rsidR="00B00287" w:rsidRPr="008C258F" w:rsidRDefault="00B00287" w:rsidP="00B00287">
      <w:pPr>
        <w:spacing w:before="120" w:after="120"/>
        <w:rPr>
          <w:rFonts w:ascii="Times New Roman" w:hAnsi="Times New Roman"/>
          <w:b/>
          <w:lang w:val="ru-RU"/>
        </w:rPr>
      </w:pPr>
    </w:p>
    <w:p w14:paraId="18D8DF0B" w14:textId="77777777" w:rsidR="00B00287" w:rsidRPr="00C40C23" w:rsidRDefault="00B00287" w:rsidP="00B00287">
      <w:pPr>
        <w:spacing w:before="120" w:after="120"/>
        <w:rPr>
          <w:rFonts w:ascii="Times New Roman" w:hAnsi="Times New Roman"/>
          <w:b/>
          <w:szCs w:val="22"/>
          <w:lang w:val="ru-RU"/>
        </w:rPr>
      </w:pPr>
      <w:r w:rsidRPr="00C40C23">
        <w:rPr>
          <w:rFonts w:ascii="Times New Roman" w:hAnsi="Times New Roman"/>
          <w:b/>
          <w:szCs w:val="22"/>
        </w:rPr>
        <w:t>I</w:t>
      </w:r>
      <w:r w:rsidRPr="00C40C23">
        <w:rPr>
          <w:rFonts w:ascii="Times New Roman" w:hAnsi="Times New Roman"/>
          <w:b/>
          <w:szCs w:val="22"/>
          <w:lang w:val="ru-RU"/>
        </w:rPr>
        <w:t>. Справочная информация о проекте и механизмы реализации</w:t>
      </w:r>
    </w:p>
    <w:p w14:paraId="52F1720D" w14:textId="77777777" w:rsidR="00B00287" w:rsidRPr="00C40C23" w:rsidRDefault="00B00287" w:rsidP="00B00287">
      <w:pPr>
        <w:jc w:val="both"/>
        <w:rPr>
          <w:rFonts w:ascii="Times New Roman" w:hAnsi="Times New Roman"/>
          <w:szCs w:val="22"/>
          <w:lang w:val="ru-RU"/>
        </w:rPr>
      </w:pPr>
      <w:r w:rsidRPr="00C40C23">
        <w:rPr>
          <w:rFonts w:ascii="Times New Roman" w:hAnsi="Times New Roman"/>
          <w:szCs w:val="22"/>
          <w:lang w:val="ru-RU"/>
        </w:rPr>
        <w:t>Доступ к качественным услугам водоснабжения и канализации в Республике Таджикистан стал быстро ухудшаться с момента обретения независимости. Неразвитость сектора в течение более чем двух десятилетий привела к систематической и широко распространенной недостаточности услуг, особенно в небольших городах и сельских районах. За пределами крупных городов и районов, обслуживаемых муниципалитетами, чаще всего наблюдается низкий уровень непрерывности и качества услуг водоснабжения и санитарии, которые в частности отсутствуют в сельских районах, где домашние хозяйства прибегают к использованию источников воды, непригодной для питья (таким как поверхностные воды, ирригационные каналы) и дорогостоящим услугам автоцистерн для питьевой воды, и во многом полагаются на собственные усилия по устройству уборных. В этих условиях, с начала века Таджикистан добился определенного прогресса в расширении доступа к улучшенным источникам питьевой воды для населения, несмотря на то что страна не смогла достичь Цели развития тысячелетия (ЦРТ) в отношении обеспечения населения питьевой водой.</w:t>
      </w:r>
    </w:p>
    <w:p w14:paraId="13B13A63" w14:textId="77777777" w:rsidR="00B00287" w:rsidRPr="00C40C23" w:rsidRDefault="00B00287" w:rsidP="00B00287">
      <w:pPr>
        <w:jc w:val="both"/>
        <w:rPr>
          <w:rFonts w:ascii="Times New Roman" w:hAnsi="Times New Roman"/>
          <w:szCs w:val="22"/>
          <w:lang w:val="ru-RU"/>
        </w:rPr>
      </w:pPr>
      <w:r w:rsidRPr="00C40C23">
        <w:rPr>
          <w:rFonts w:ascii="Times New Roman" w:hAnsi="Times New Roman"/>
          <w:szCs w:val="22"/>
          <w:lang w:val="ru-RU"/>
        </w:rPr>
        <w:t>Проект сельского водоснабжения и санитарии поддерживает цели Правительства по достижению целей ЦУР к 2030 году. Он поможет стране в ее усилиях по сокращению неденежной бедности за счет расширения устойчивого доступа к услугам водоснабжения и санитарии. Это будет способствовать реализации государственной Национальной стратегии развития (2016–2030 годы), в которой признается существующий разрыв в предоставлении услуг водоснабжения и канализации между городскими и сельскими районами, а также неравномерный географический охват этими услугами в стране, которые необходимо устранить. В проекте также рассматриваются результаты «Оценки уровня бедности в области водоснабжения, санитарии и гигиены (ВСГ) в Таджикистане». Проведенный количественный и качественный анализ показывает, что население с самыми плохими условиями, связанными с питьевой водой в основном сосредоточено в районах с высокими показателями бедности, особенно в Хатлонской области на юго-западе и в Согдийской области на севере страны. В целях обеспечения долгосрочного участия в водном секторе Правительство Таджикистана обратилось к Всемирному банку с просьбой поддержать оказание услуг водоснабжения в сельских районах.</w:t>
      </w:r>
    </w:p>
    <w:p w14:paraId="11199D64" w14:textId="77777777" w:rsidR="00B00287" w:rsidRPr="00C40C23" w:rsidRDefault="00B00287" w:rsidP="00B00287">
      <w:pPr>
        <w:jc w:val="both"/>
        <w:rPr>
          <w:rFonts w:ascii="Times New Roman" w:hAnsi="Times New Roman"/>
          <w:noProof/>
          <w:szCs w:val="22"/>
          <w:lang w:val="ru-RU"/>
        </w:rPr>
      </w:pPr>
      <w:r w:rsidRPr="00C40C23">
        <w:rPr>
          <w:rFonts w:ascii="Times New Roman" w:hAnsi="Times New Roman"/>
          <w:noProof/>
          <w:szCs w:val="22"/>
          <w:lang w:val="ru-RU"/>
        </w:rPr>
        <w:t xml:space="preserve">Проект поддержит инвестиции в водоснабжение и инвестиции в школьные объекты ВСГ в приоритетных районах Хатлонской области с целью улучшения предоставления услуг, расширения доступа к услугам водоснабжения и санитарии для малообеспеченного населения, в основном проживающего в сельской местности. Цели проекта в области развития состоят в том, чтобы помочь Правительству Таджикистана: (i) усилить потенциал учреждений-получателей в сфере водоснабжения и санитарии; и (ii) улучшить доступ к устойчивым услугам водоснабжения и санитарии. Проект также усилит оперативную деятельность и финансовые показатели водоканалов, участвующих в предоставлении услуг, и их подотчетность своим абонентам. Кроме того, проект будет поддерживать кампании по </w:t>
      </w:r>
      <w:r w:rsidRPr="00C40C23">
        <w:rPr>
          <w:rFonts w:ascii="Times New Roman" w:hAnsi="Times New Roman"/>
          <w:noProof/>
          <w:szCs w:val="22"/>
          <w:lang w:val="ru-RU"/>
        </w:rPr>
        <w:lastRenderedPageBreak/>
        <w:t>изменению поведения в области водоснабжения, санитарии и гигиены, с тем чтобы модернизация инфраструктуры и повышение качества услуг могли оказывать оптимальное воздействие на здоровье и благополучие сельских сообществ. В целевые районы проекта входят 7 районов, охватывающих 46 джамоатов и 444 села</w:t>
      </w:r>
      <w:r w:rsidRPr="00C40C23">
        <w:rPr>
          <w:rStyle w:val="a4"/>
          <w:rFonts w:ascii="Times New Roman" w:hAnsi="Times New Roman"/>
          <w:szCs w:val="22"/>
          <w:lang w:val="en-GB"/>
        </w:rPr>
        <w:footnoteReference w:id="1"/>
      </w:r>
      <w:r w:rsidRPr="00C40C23">
        <w:rPr>
          <w:rFonts w:ascii="Times New Roman" w:hAnsi="Times New Roman"/>
          <w:noProof/>
          <w:szCs w:val="22"/>
          <w:lang w:val="ru-RU"/>
        </w:rPr>
        <w:t>. Это следующие районы: Восе, Вахш, Сарбанд, Кушониён, Джиликуль, Балхи и Джайхун.</w:t>
      </w:r>
    </w:p>
    <w:p w14:paraId="1EB7CC5D" w14:textId="77777777" w:rsidR="00B00287" w:rsidRPr="00C40C23" w:rsidRDefault="00B00287" w:rsidP="00B00287">
      <w:pPr>
        <w:jc w:val="both"/>
        <w:rPr>
          <w:rFonts w:ascii="Times New Roman" w:hAnsi="Times New Roman"/>
          <w:noProof/>
          <w:szCs w:val="22"/>
          <w:lang w:val="ru-RU"/>
        </w:rPr>
      </w:pPr>
      <w:r w:rsidRPr="00C40C23">
        <w:rPr>
          <w:rFonts w:ascii="Times New Roman" w:hAnsi="Times New Roman"/>
          <w:szCs w:val="22"/>
          <w:lang w:val="ru-RU"/>
        </w:rPr>
        <w:t>Проект также будет сотрудничать с Министерством образования и науки (МОН) для улучшения объектов инфраструктуры ВСГ в 150 школах и проведения внеклассных занятий по изменению поведения в области ВСГ и образовательных мероприятий в этих школах. В рамках этого пакета также предусмотрены учебные материалы для девочек-подростков с тем, чтобы оказать поддержку девочкам в соблюдении правил гигиены в менструальный период (СПГМ), в школе и в домашних условиях. Ситуационная оценка вопросов касательно ВСГ в школах и СПГМ доступна в качестве справочной информации</w:t>
      </w:r>
      <w:r w:rsidRPr="00C40C23">
        <w:rPr>
          <w:rStyle w:val="a4"/>
          <w:rFonts w:ascii="Times New Roman" w:hAnsi="Times New Roman"/>
          <w:noProof/>
          <w:szCs w:val="22"/>
        </w:rPr>
        <w:footnoteReference w:id="2"/>
      </w:r>
      <w:r w:rsidRPr="00C40C23">
        <w:rPr>
          <w:rFonts w:ascii="Times New Roman" w:hAnsi="Times New Roman"/>
          <w:noProof/>
          <w:szCs w:val="22"/>
          <w:lang w:val="ru-RU"/>
        </w:rPr>
        <w:t>.</w:t>
      </w:r>
    </w:p>
    <w:p w14:paraId="0C27C6C2" w14:textId="77777777" w:rsidR="00B00287" w:rsidRPr="00C40C23" w:rsidRDefault="00B00287" w:rsidP="00B00287">
      <w:pPr>
        <w:jc w:val="both"/>
        <w:rPr>
          <w:rFonts w:ascii="Times New Roman" w:eastAsia="Calibri" w:hAnsi="Times New Roman"/>
          <w:szCs w:val="22"/>
          <w:lang w:val="ru-RU"/>
        </w:rPr>
      </w:pPr>
    </w:p>
    <w:p w14:paraId="6D00B214" w14:textId="77777777" w:rsidR="00B00287" w:rsidRPr="00C40C23" w:rsidRDefault="00B00287" w:rsidP="00B00287">
      <w:pPr>
        <w:spacing w:before="120" w:after="120"/>
        <w:jc w:val="both"/>
        <w:rPr>
          <w:rFonts w:ascii="Times New Roman" w:hAnsi="Times New Roman"/>
          <w:b/>
          <w:szCs w:val="22"/>
          <w:lang w:val="ru-RU"/>
        </w:rPr>
      </w:pPr>
      <w:r w:rsidRPr="00C40C23">
        <w:rPr>
          <w:rFonts w:ascii="Times New Roman" w:hAnsi="Times New Roman"/>
          <w:b/>
          <w:szCs w:val="22"/>
        </w:rPr>
        <w:t>II</w:t>
      </w:r>
      <w:r w:rsidRPr="00C40C23">
        <w:rPr>
          <w:rFonts w:ascii="Times New Roman" w:hAnsi="Times New Roman"/>
          <w:b/>
          <w:szCs w:val="22"/>
          <w:lang w:val="ru-RU"/>
        </w:rPr>
        <w:t>. Механизмы реализации</w:t>
      </w:r>
    </w:p>
    <w:p w14:paraId="4EBC8C8C" w14:textId="77777777" w:rsidR="00B00287" w:rsidRPr="00C40C23" w:rsidRDefault="00B00287" w:rsidP="00B00287">
      <w:pPr>
        <w:jc w:val="both"/>
        <w:rPr>
          <w:rFonts w:ascii="Times New Roman" w:hAnsi="Times New Roman"/>
          <w:szCs w:val="22"/>
          <w:lang w:val="ru-RU"/>
        </w:rPr>
      </w:pPr>
      <w:r w:rsidRPr="00C40C23">
        <w:rPr>
          <w:rFonts w:ascii="Times New Roman" w:hAnsi="Times New Roman"/>
          <w:szCs w:val="22"/>
          <w:lang w:val="ru-RU"/>
        </w:rPr>
        <w:t>Проект будет работать с Центром формирования здорового образа жизни (ЦФЗОЖ) и его областными и районными отделениями, которые будут выполнять функции партнеров-исполнителей в проектных районах. Партнерство будет основываться на Меморандуме о взаимопонимании, который будет подписан с Министерством здравоохранения и социальной защиты. ЦФЗОЖ создаст межведомственную рабочую группу (МОН, СЭС и т.д.) для поддержки подготовки информационных материалов и по изменению поведения в области ВСГ, как для обучения по вопросам ВСГ в масштабах всего сообщества, так и по вопросам ВСГ в школах. Отобранные сотрудники ЦФЗОЖ и МОН на национальном и местном уровнях будут определены в качестве инструкторов для поддержки, следующих двух направлений работы:</w:t>
      </w:r>
    </w:p>
    <w:p w14:paraId="3268A443" w14:textId="77777777" w:rsidR="00B00287" w:rsidRPr="00C40C23" w:rsidRDefault="00B00287" w:rsidP="00B00287">
      <w:pPr>
        <w:pStyle w:val="af8"/>
        <w:numPr>
          <w:ilvl w:val="0"/>
          <w:numId w:val="39"/>
        </w:numPr>
        <w:spacing w:after="160" w:line="259" w:lineRule="auto"/>
        <w:contextualSpacing/>
        <w:jc w:val="both"/>
        <w:rPr>
          <w:sz w:val="22"/>
          <w:szCs w:val="22"/>
          <w:lang w:val="ru-RU"/>
        </w:rPr>
      </w:pPr>
      <w:r w:rsidRPr="00C40C23">
        <w:rPr>
          <w:sz w:val="22"/>
          <w:szCs w:val="22"/>
          <w:lang w:val="ru-RU"/>
        </w:rPr>
        <w:t xml:space="preserve">ВСГ в масштабах всего сообщества: обучение комитетов джамоатов, ответственных за координацию вопросов ВСГ и назначенных волонтеров по вопросам ВСГ в махаллях, ответственных за проведение общесоюзных информационных мероприятий по изменению поведения в области ВСГ, и </w:t>
      </w:r>
    </w:p>
    <w:p w14:paraId="73726A2A" w14:textId="77777777" w:rsidR="00B00287" w:rsidRPr="00C40C23" w:rsidRDefault="00B00287" w:rsidP="00B00287">
      <w:pPr>
        <w:pStyle w:val="af8"/>
        <w:numPr>
          <w:ilvl w:val="0"/>
          <w:numId w:val="39"/>
        </w:numPr>
        <w:spacing w:after="160" w:line="259" w:lineRule="auto"/>
        <w:contextualSpacing/>
        <w:jc w:val="both"/>
        <w:rPr>
          <w:sz w:val="22"/>
          <w:szCs w:val="22"/>
        </w:rPr>
      </w:pPr>
      <w:r w:rsidRPr="00C40C23">
        <w:rPr>
          <w:sz w:val="22"/>
          <w:szCs w:val="22"/>
          <w:lang w:val="ru-RU"/>
        </w:rPr>
        <w:t>ВГС в школах: обучение школьных комитетов и учителей по проведению внеклассных занятий по продвижению ВСГ</w:t>
      </w:r>
      <w:r w:rsidRPr="00C40C23">
        <w:rPr>
          <w:sz w:val="22"/>
          <w:szCs w:val="22"/>
        </w:rPr>
        <w:t xml:space="preserve"> в </w:t>
      </w:r>
      <w:r w:rsidRPr="00C40C23">
        <w:rPr>
          <w:sz w:val="22"/>
          <w:szCs w:val="22"/>
          <w:lang w:val="ru-RU"/>
        </w:rPr>
        <w:t>школах, включая МГ</w:t>
      </w:r>
      <w:r w:rsidRPr="00C40C23">
        <w:rPr>
          <w:rStyle w:val="a4"/>
          <w:szCs w:val="22"/>
        </w:rPr>
        <w:footnoteReference w:id="3"/>
      </w:r>
      <w:r w:rsidRPr="00C40C23">
        <w:rPr>
          <w:sz w:val="22"/>
          <w:szCs w:val="22"/>
        </w:rPr>
        <w:t>.</w:t>
      </w:r>
    </w:p>
    <w:p w14:paraId="075FC692" w14:textId="77777777" w:rsidR="00B00287" w:rsidRPr="00C40C23" w:rsidRDefault="00B00287" w:rsidP="00B00287">
      <w:pPr>
        <w:jc w:val="both"/>
        <w:rPr>
          <w:rFonts w:ascii="Times New Roman" w:hAnsi="Times New Roman"/>
          <w:szCs w:val="22"/>
          <w:lang w:val="ru-RU"/>
        </w:rPr>
      </w:pPr>
      <w:r w:rsidRPr="00C40C23">
        <w:rPr>
          <w:rFonts w:ascii="Times New Roman" w:hAnsi="Times New Roman"/>
          <w:szCs w:val="22"/>
          <w:lang w:val="ru-RU"/>
        </w:rPr>
        <w:t>Что касается направления II), то Министерство образования и науки будет выступать в качестве партнера в процессе разработки внеклассных материалов. Будет получено одобрение Академии образования, и центральные и региональные сотрудники МОН будут участвовать в реализации обучающих программ. Этот механизм будет задокументирован для содействия реализации проекта, а также для поддержки его дальнейшего тиражирования.</w:t>
      </w:r>
    </w:p>
    <w:p w14:paraId="00518584" w14:textId="77777777" w:rsidR="00B00287" w:rsidRPr="00C40C23" w:rsidRDefault="00B00287" w:rsidP="00B00287">
      <w:pPr>
        <w:jc w:val="both"/>
        <w:rPr>
          <w:rFonts w:ascii="Times New Roman" w:hAnsi="Times New Roman"/>
          <w:szCs w:val="22"/>
          <w:lang w:val="ru-RU"/>
        </w:rPr>
      </w:pPr>
      <w:r w:rsidRPr="00C40C23">
        <w:rPr>
          <w:rFonts w:ascii="Times New Roman" w:hAnsi="Times New Roman"/>
          <w:szCs w:val="22"/>
          <w:lang w:val="ru-RU"/>
        </w:rPr>
        <w:t>Документ об оценке проекта и Операционное руководство проекта содержат дополнительную информацию о механизмах реализации</w:t>
      </w:r>
      <w:r w:rsidRPr="00C40C23">
        <w:rPr>
          <w:rStyle w:val="a4"/>
          <w:rFonts w:ascii="Times New Roman" w:hAnsi="Times New Roman"/>
          <w:szCs w:val="22"/>
        </w:rPr>
        <w:footnoteReference w:id="4"/>
      </w:r>
      <w:r w:rsidRPr="00C40C23">
        <w:rPr>
          <w:rFonts w:ascii="Times New Roman" w:hAnsi="Times New Roman"/>
          <w:szCs w:val="22"/>
          <w:lang w:val="ru-RU"/>
        </w:rPr>
        <w:t>.</w:t>
      </w:r>
    </w:p>
    <w:p w14:paraId="527BCE73" w14:textId="77777777" w:rsidR="00B00287" w:rsidRPr="00C40C23" w:rsidRDefault="00B00287" w:rsidP="00201DF8">
      <w:pPr>
        <w:spacing w:before="120" w:after="120"/>
        <w:jc w:val="both"/>
        <w:rPr>
          <w:rFonts w:ascii="Times New Roman" w:hAnsi="Times New Roman"/>
          <w:bCs/>
          <w:szCs w:val="22"/>
          <w:lang w:val="ru-RU"/>
        </w:rPr>
      </w:pPr>
      <w:r w:rsidRPr="00C40C23">
        <w:rPr>
          <w:rFonts w:ascii="Times New Roman" w:hAnsi="Times New Roman"/>
          <w:b/>
          <w:szCs w:val="22"/>
          <w:lang w:val="ru-RU"/>
        </w:rPr>
        <w:t>Процесс разработки и утверждения.</w:t>
      </w:r>
      <w:r w:rsidRPr="00C40C23">
        <w:rPr>
          <w:rFonts w:ascii="Times New Roman" w:hAnsi="Times New Roman"/>
          <w:bCs/>
          <w:szCs w:val="22"/>
          <w:lang w:val="ru-RU"/>
        </w:rPr>
        <w:t xml:space="preserve"> По согласованию с Министерством образования и науки будет создана экспертная группа (неформальная по своему характеру), которая предоставит необходимую экспертную помощь и вклад в процесс разработки пакета ВСГ в школах (включая СПГМ), и посылы (сообщения, связанные с гигиеной для сообщества. Это должно облегчить обще- секторальный процесс, с тем чтобы разработанный пакет был впоследствии официально утвержден и предусматривалось распространение подхода другими партнерами. Эта группа экспертов будет созвана Всемирным банком, ЮНИСЕФ, </w:t>
      </w:r>
      <w:r w:rsidRPr="00C40C23">
        <w:rPr>
          <w:rFonts w:ascii="Times New Roman" w:hAnsi="Times New Roman"/>
          <w:bCs/>
          <w:szCs w:val="22"/>
          <w:lang w:val="ru-RU"/>
        </w:rPr>
        <w:lastRenderedPageBreak/>
        <w:t>ЦУП ПСВС (в качестве подрядчика), Министерством образования и науки, а также Центром здорового образа жизни Министерства здравоохранения. Будут приглашены и другие партнеры, и неправительственные организации, так как их опыт в области образования, в частности, в секторе ВСГ для сообщества имеет отношение к выполнению задания. Группа экспертов будет выполнять консультативную функцию, а повседневное выполнение задания и формальное оформление результатов работы возлагается на</w:t>
      </w:r>
      <w:r w:rsidRPr="00C40C23">
        <w:rPr>
          <w:szCs w:val="22"/>
          <w:lang w:val="ru-RU"/>
        </w:rPr>
        <w:t xml:space="preserve"> </w:t>
      </w:r>
      <w:r w:rsidRPr="00C40C23">
        <w:rPr>
          <w:rFonts w:ascii="Times New Roman" w:hAnsi="Times New Roman"/>
          <w:bCs/>
          <w:szCs w:val="22"/>
          <w:lang w:val="ru-RU"/>
        </w:rPr>
        <w:t>ЦУП (как подрядчик).</w:t>
      </w:r>
    </w:p>
    <w:p w14:paraId="72AC0624" w14:textId="77777777" w:rsidR="00B00287" w:rsidRPr="00C40C23" w:rsidRDefault="00B00287" w:rsidP="00B00287">
      <w:pPr>
        <w:spacing w:before="120" w:after="120"/>
        <w:jc w:val="both"/>
        <w:rPr>
          <w:rFonts w:ascii="Times New Roman" w:hAnsi="Times New Roman"/>
          <w:bCs/>
          <w:szCs w:val="22"/>
          <w:lang w:val="ru-RU"/>
        </w:rPr>
      </w:pPr>
      <w:r w:rsidRPr="00C40C23">
        <w:rPr>
          <w:rFonts w:ascii="Times New Roman" w:hAnsi="Times New Roman"/>
          <w:bCs/>
          <w:szCs w:val="22"/>
          <w:lang w:val="ru-RU"/>
        </w:rPr>
        <w:t>Как только материалы будут разработаны, ЦУП при поддержке экспертной группы представит материалы для школ в Академию образования для их рассмотрения и одобрения. Утверждение пакета мер по продвижению гигиены в рамках профилактических программ здравоохранения для сообщества лежит на ЦФЗОЖ (который является партнером-исполнителем).</w:t>
      </w:r>
    </w:p>
    <w:p w14:paraId="4C747EAD" w14:textId="77777777" w:rsidR="00B00287" w:rsidRPr="00C40C23" w:rsidRDefault="00B00287" w:rsidP="00B00287">
      <w:pPr>
        <w:spacing w:before="120" w:after="120"/>
        <w:jc w:val="both"/>
        <w:rPr>
          <w:b/>
          <w:szCs w:val="22"/>
          <w:lang w:val="ru-RU"/>
        </w:rPr>
      </w:pPr>
      <w:r w:rsidRPr="00C40C23">
        <w:rPr>
          <w:rFonts w:ascii="Times New Roman" w:hAnsi="Times New Roman"/>
          <w:b/>
          <w:szCs w:val="22"/>
        </w:rPr>
        <w:t>III</w:t>
      </w:r>
      <w:r w:rsidRPr="00C40C23">
        <w:rPr>
          <w:rFonts w:ascii="Times New Roman" w:hAnsi="Times New Roman"/>
          <w:b/>
          <w:szCs w:val="22"/>
          <w:lang w:val="ru-RU"/>
        </w:rPr>
        <w:t>. Обоснование и цели настоящего Технического задания</w:t>
      </w:r>
    </w:p>
    <w:p w14:paraId="2C2C8665" w14:textId="77777777" w:rsidR="00B00287" w:rsidRPr="00C40C23" w:rsidRDefault="00B00287" w:rsidP="00B00287">
      <w:pPr>
        <w:spacing w:before="120" w:after="120"/>
        <w:jc w:val="both"/>
        <w:rPr>
          <w:rFonts w:ascii="Times New Roman" w:eastAsia="Calibri" w:hAnsi="Times New Roman"/>
          <w:szCs w:val="22"/>
          <w:lang w:val="ru-RU"/>
        </w:rPr>
      </w:pPr>
      <w:r w:rsidRPr="00C40C23">
        <w:rPr>
          <w:rFonts w:ascii="Times New Roman" w:eastAsia="Calibri" w:hAnsi="Times New Roman"/>
          <w:szCs w:val="22"/>
          <w:lang w:val="ru-RU"/>
        </w:rPr>
        <w:t>Общая цель данного задания состоит в том, чтобы эффективно разработать комплексную кампанию информационной поддержки по изменению поведения, а также материалы для целевой сельской аудитории для улучшения поведения по вопросам ВСГ и разработать эффективные образовательные материалы в области ВСГ для продвижения изменения поведения в области ВСГ среди учащихся начальных и средних школ и работников школ. В настоящем Техническом задании описываются обязанности Консультационной фирмы по</w:t>
      </w:r>
    </w:p>
    <w:p w14:paraId="432C9879" w14:textId="77777777" w:rsidR="00B00287" w:rsidRPr="00C40C23" w:rsidRDefault="00B00287" w:rsidP="00B00287">
      <w:pPr>
        <w:pStyle w:val="af8"/>
        <w:numPr>
          <w:ilvl w:val="0"/>
          <w:numId w:val="12"/>
        </w:numPr>
        <w:shd w:val="clear" w:color="auto" w:fill="FFFFFF" w:themeFill="background1"/>
        <w:spacing w:after="160" w:line="259" w:lineRule="auto"/>
        <w:contextualSpacing/>
        <w:jc w:val="both"/>
        <w:rPr>
          <w:rFonts w:eastAsia="Calibri"/>
          <w:sz w:val="22"/>
          <w:szCs w:val="22"/>
          <w:lang w:val="ru-RU"/>
        </w:rPr>
      </w:pPr>
      <w:r w:rsidRPr="00C40C23">
        <w:rPr>
          <w:rFonts w:eastAsia="Calibri"/>
          <w:sz w:val="22"/>
          <w:szCs w:val="22"/>
          <w:lang w:val="ru-RU"/>
        </w:rPr>
        <w:t>разработке концепции кампании информационной поддержки по изменению поведения (ИПИП) и соответствующие материалы и инструменты для эффективного охвата абонентов водоканалов и членов сообщества в целом</w:t>
      </w:r>
    </w:p>
    <w:p w14:paraId="20E2343F" w14:textId="77777777" w:rsidR="00B00287" w:rsidRPr="00C40C23" w:rsidRDefault="00B00287" w:rsidP="00B00287">
      <w:pPr>
        <w:pStyle w:val="af8"/>
        <w:numPr>
          <w:ilvl w:val="0"/>
          <w:numId w:val="12"/>
        </w:numPr>
        <w:shd w:val="clear" w:color="auto" w:fill="FFFFFF" w:themeFill="background1"/>
        <w:spacing w:after="160" w:line="259" w:lineRule="auto"/>
        <w:contextualSpacing/>
        <w:jc w:val="both"/>
        <w:rPr>
          <w:rFonts w:eastAsia="Calibri"/>
          <w:sz w:val="22"/>
          <w:szCs w:val="22"/>
          <w:lang w:val="ru-RU"/>
        </w:rPr>
      </w:pPr>
      <w:r w:rsidRPr="00C40C23">
        <w:rPr>
          <w:rFonts w:eastAsia="Calibri"/>
          <w:sz w:val="22"/>
          <w:szCs w:val="22"/>
          <w:lang w:val="ru-RU"/>
        </w:rPr>
        <w:t>разработке материалов для внеклассных занятий по вопросам ВСГ в школе, включая соблюдение правил гигиены в период менструации и материалы для здоровья, которые будут использоваться в школах, и</w:t>
      </w:r>
    </w:p>
    <w:p w14:paraId="20FB2A02" w14:textId="77777777" w:rsidR="00B00287" w:rsidRPr="00C40C23" w:rsidRDefault="00B00287" w:rsidP="00B00287">
      <w:pPr>
        <w:pStyle w:val="af8"/>
        <w:numPr>
          <w:ilvl w:val="0"/>
          <w:numId w:val="12"/>
        </w:numPr>
        <w:shd w:val="clear" w:color="auto" w:fill="FFFFFF" w:themeFill="background1"/>
        <w:spacing w:after="160" w:line="259" w:lineRule="auto"/>
        <w:contextualSpacing/>
        <w:jc w:val="both"/>
        <w:rPr>
          <w:rFonts w:eastAsia="Calibri"/>
          <w:sz w:val="22"/>
          <w:szCs w:val="22"/>
          <w:lang w:val="ru-RU"/>
        </w:rPr>
      </w:pPr>
      <w:r w:rsidRPr="00C40C23">
        <w:rPr>
          <w:rFonts w:eastAsia="Calibri"/>
          <w:sz w:val="22"/>
          <w:szCs w:val="22"/>
          <w:lang w:val="ru-RU"/>
        </w:rPr>
        <w:t>разработать учебные пособия для инструкторов и провести первый раунд экспериментального обучения для целевой аудитории</w:t>
      </w:r>
    </w:p>
    <w:p w14:paraId="5E874F63" w14:textId="77777777" w:rsidR="00B00287" w:rsidRPr="00C40C23" w:rsidRDefault="00B00287" w:rsidP="00B00287">
      <w:pPr>
        <w:shd w:val="clear" w:color="auto" w:fill="FFFFFF" w:themeFill="background1"/>
        <w:jc w:val="both"/>
        <w:rPr>
          <w:rFonts w:ascii="Times New Roman" w:eastAsia="Calibri" w:hAnsi="Times New Roman"/>
          <w:szCs w:val="22"/>
          <w:lang w:val="ru-RU"/>
        </w:rPr>
      </w:pPr>
      <w:r w:rsidRPr="00C40C23">
        <w:rPr>
          <w:rFonts w:ascii="Times New Roman" w:eastAsia="Calibri" w:hAnsi="Times New Roman"/>
          <w:szCs w:val="22"/>
          <w:lang w:val="ru-RU"/>
        </w:rPr>
        <w:t>После того как фирма выбрана, ЦУП более детально обсудит посылы (необходимые цитаты) в   котором кратко изложены цели кампании ИПИП и пакет ВСГ в школах, с ключевыми выводами из существующих исследований и других обязательных требований.</w:t>
      </w:r>
    </w:p>
    <w:p w14:paraId="07FD7FCE" w14:textId="1D63D7E1" w:rsidR="00B00287" w:rsidRPr="00C40C23" w:rsidRDefault="00B00287" w:rsidP="00B00287">
      <w:pPr>
        <w:shd w:val="clear" w:color="auto" w:fill="FFFFFF" w:themeFill="background1"/>
        <w:jc w:val="both"/>
        <w:rPr>
          <w:rFonts w:ascii="Times New Roman" w:eastAsia="Calibri" w:hAnsi="Times New Roman"/>
          <w:szCs w:val="22"/>
          <w:lang w:val="ru-RU"/>
        </w:rPr>
      </w:pPr>
      <w:r w:rsidRPr="00C40C23">
        <w:rPr>
          <w:rFonts w:ascii="Times New Roman" w:eastAsia="Calibri" w:hAnsi="Times New Roman"/>
          <w:szCs w:val="22"/>
          <w:lang w:val="ru-RU"/>
        </w:rPr>
        <w:t xml:space="preserve">В то время как это техническое задание сосредоточено на разработке, второе техническое задание для фирмы по поддержке социальной мобилизации и реализации / НПО будет сосредоточено на поддержке внедрения местным заинтересованным сторонам для предлагаемых мероприятий в </w:t>
      </w:r>
      <w:r w:rsidR="007F2727" w:rsidRPr="00C40C23">
        <w:rPr>
          <w:rFonts w:ascii="Times New Roman" w:eastAsia="Calibri" w:hAnsi="Times New Roman"/>
          <w:szCs w:val="22"/>
          <w:lang w:val="ru-RU"/>
        </w:rPr>
        <w:t>сообществах и</w:t>
      </w:r>
      <w:r w:rsidRPr="00C40C23">
        <w:rPr>
          <w:rFonts w:ascii="Times New Roman" w:eastAsia="Calibri" w:hAnsi="Times New Roman"/>
          <w:szCs w:val="22"/>
          <w:lang w:val="ru-RU"/>
        </w:rPr>
        <w:t xml:space="preserve"> в школах в течение следующих двух лет.</w:t>
      </w:r>
    </w:p>
    <w:p w14:paraId="231CB876" w14:textId="77777777" w:rsidR="00B00287" w:rsidRPr="00C40C23" w:rsidRDefault="00B00287" w:rsidP="00B00287">
      <w:pPr>
        <w:spacing w:before="120" w:after="120"/>
        <w:jc w:val="both"/>
        <w:rPr>
          <w:rFonts w:ascii="Times New Roman" w:hAnsi="Times New Roman"/>
          <w:szCs w:val="22"/>
          <w:lang w:val="ru-RU"/>
        </w:rPr>
      </w:pPr>
      <w:r w:rsidRPr="00C40C23">
        <w:rPr>
          <w:rFonts w:ascii="Times New Roman" w:hAnsi="Times New Roman"/>
          <w:szCs w:val="22"/>
          <w:lang w:val="ru-RU"/>
        </w:rPr>
        <w:t xml:space="preserve">Конкретные задачи заключаются в следующем: </w:t>
      </w:r>
    </w:p>
    <w:p w14:paraId="1FDD4A4E" w14:textId="77777777" w:rsidR="00B00287" w:rsidRPr="00C40C23" w:rsidRDefault="00B00287" w:rsidP="00B00287">
      <w:pPr>
        <w:pStyle w:val="af8"/>
        <w:numPr>
          <w:ilvl w:val="0"/>
          <w:numId w:val="41"/>
        </w:numPr>
        <w:spacing w:before="120" w:after="120"/>
        <w:contextualSpacing/>
        <w:jc w:val="both"/>
        <w:rPr>
          <w:sz w:val="22"/>
          <w:szCs w:val="22"/>
          <w:lang w:val="ru-RU"/>
        </w:rPr>
      </w:pPr>
      <w:r w:rsidRPr="00C40C23">
        <w:rPr>
          <w:sz w:val="22"/>
          <w:szCs w:val="22"/>
          <w:lang w:val="ru-RU"/>
        </w:rPr>
        <w:t xml:space="preserve">Разработать, протестировать основанную на фактических данных ИПИП и связанные с ней материалы и инструменты, которые будут использоваться ведущими сотрудниками водоканалов, Координационных комитетов джамоата по вопросам ВСГ и волонтеров махалли по вопросам ВСГ для того чтобы сельские домохозяйства: </w:t>
      </w:r>
    </w:p>
    <w:p w14:paraId="07785819"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установили счетчики и понимали свои права и обязанности в качестве абонента</w:t>
      </w:r>
    </w:p>
    <w:p w14:paraId="2ED86EAE"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 xml:space="preserve">регулярно оплачивали свои счета за воду (через предложенные механизмы легкой -удобной оплаты) </w:t>
      </w:r>
    </w:p>
    <w:p w14:paraId="401ADA82" w14:textId="77777777" w:rsidR="00B00287" w:rsidRPr="00C40C23" w:rsidRDefault="00B00287" w:rsidP="00B00287">
      <w:pPr>
        <w:pStyle w:val="af8"/>
        <w:numPr>
          <w:ilvl w:val="1"/>
          <w:numId w:val="41"/>
        </w:numPr>
        <w:spacing w:after="160" w:line="259" w:lineRule="auto"/>
        <w:contextualSpacing/>
        <w:rPr>
          <w:sz w:val="22"/>
          <w:szCs w:val="22"/>
          <w:lang w:val="ru-RU"/>
        </w:rPr>
      </w:pPr>
      <w:r w:rsidRPr="00C40C23">
        <w:rPr>
          <w:sz w:val="22"/>
          <w:szCs w:val="22"/>
          <w:lang w:val="ru-RU"/>
        </w:rPr>
        <w:t>оценили качество воды и, таким образом, рационально пользовались водой</w:t>
      </w:r>
    </w:p>
    <w:p w14:paraId="613D8A23"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использовали и хранили воду в доме в условиях безопасности (и плюс имели информацию о продуктах, как это сделать)</w:t>
      </w:r>
    </w:p>
    <w:p w14:paraId="10E9438C"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lastRenderedPageBreak/>
        <w:t>в критические моменты мыли руки с мылом (до еды, после туалета, до кормления) и безопасным образом избавлялись от детских фекалий</w:t>
      </w:r>
      <w:r w:rsidRPr="00C40C23">
        <w:rPr>
          <w:rStyle w:val="a4"/>
          <w:szCs w:val="22"/>
        </w:rPr>
        <w:footnoteReference w:id="5"/>
      </w:r>
    </w:p>
    <w:p w14:paraId="5FD11BBD"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переделали свои уборные в гигиенические туалеты с длительным сроком службы</w:t>
      </w:r>
      <w:r w:rsidRPr="00C40C23">
        <w:rPr>
          <w:rStyle w:val="a4"/>
          <w:szCs w:val="22"/>
        </w:rPr>
        <w:footnoteReference w:id="6"/>
      </w:r>
    </w:p>
    <w:p w14:paraId="7421FF3E" w14:textId="77777777" w:rsidR="00B00287" w:rsidRPr="00C40C23" w:rsidRDefault="00B00287" w:rsidP="00B00287">
      <w:pPr>
        <w:pStyle w:val="af8"/>
        <w:numPr>
          <w:ilvl w:val="0"/>
          <w:numId w:val="41"/>
        </w:numPr>
        <w:spacing w:before="120" w:after="120"/>
        <w:contextualSpacing/>
        <w:jc w:val="both"/>
        <w:rPr>
          <w:sz w:val="22"/>
          <w:szCs w:val="22"/>
          <w:lang w:val="ru-RU"/>
        </w:rPr>
      </w:pPr>
      <w:r w:rsidRPr="00C40C23">
        <w:rPr>
          <w:sz w:val="22"/>
          <w:szCs w:val="22"/>
          <w:lang w:val="ru-RU"/>
        </w:rPr>
        <w:t xml:space="preserve">Разработать, протестировать пакет по продвижению внеклассных занятий по ВСГ в школах, чтобы побудить персонал школы, учителей, ассоциации родителей и учителей и учащихся: </w:t>
      </w:r>
    </w:p>
    <w:p w14:paraId="5749E8B4"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Родители должны заботиться о состоянии объектов ВСГ в школе и сотрудничать со школьным руководством для обеспечения контроля и поддержания их состояния</w:t>
      </w:r>
    </w:p>
    <w:p w14:paraId="497132E8"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руководство школ должно обеспечить проведение регулярной уборки, поддерживать доступность и функциональность школьных туалетов, в том числе обеспечивать сбор или выделение на эти цели достаточных средств и мониторинг на базе школ</w:t>
      </w:r>
    </w:p>
    <w:p w14:paraId="16BACF3E"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Обеспечивать постоянную доступность средств, связанных с вопросами ВСГ (мыло, туалетная бумага, гигиенические салфетки, необходимые в экстренных ситуациях и средства собранных / выделенных для обеспечения этих поставок)</w:t>
      </w:r>
    </w:p>
    <w:p w14:paraId="17AD32A6"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Ввести в практику мытья рук перед обедом в школе и после игр, ознакомить другие методы как «подталкивания» (прививания) в окружающей среде, чтобы стимулировать мытье рук</w:t>
      </w:r>
    </w:p>
    <w:p w14:paraId="6A7CDBD3"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Надлежащим образом пользоваться туалетами школы (особенно в случае туалетов со сливом) и мыть руки с мылом после испражнения</w:t>
      </w:r>
    </w:p>
    <w:p w14:paraId="530A1F78" w14:textId="77777777" w:rsidR="00B00287" w:rsidRPr="00C40C23" w:rsidRDefault="00B00287" w:rsidP="00B00287">
      <w:pPr>
        <w:pStyle w:val="af8"/>
        <w:numPr>
          <w:ilvl w:val="0"/>
          <w:numId w:val="41"/>
        </w:numPr>
        <w:spacing w:before="120" w:after="120"/>
        <w:contextualSpacing/>
        <w:jc w:val="both"/>
        <w:rPr>
          <w:sz w:val="22"/>
          <w:szCs w:val="22"/>
          <w:lang w:val="ru-RU"/>
        </w:rPr>
      </w:pPr>
      <w:r w:rsidRPr="00C40C23">
        <w:rPr>
          <w:sz w:val="22"/>
          <w:szCs w:val="22"/>
          <w:lang w:val="ru-RU"/>
        </w:rPr>
        <w:t xml:space="preserve">Разработать, протестировать образовательный пакет «Соблюдение правил гигиены в период менструации» для учителей, матерей (или опекунов) и девочек-подростков, и мальчиков чтобы: </w:t>
      </w:r>
    </w:p>
    <w:p w14:paraId="46661510"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Повысить базовое понимание мальчиками МГ и сосредоточиться на знаниях и самодостаточности девочек-подростков для безопасного и уверенного соблюдения правил гигиены в период менструации в школе и домашней обстановке</w:t>
      </w:r>
      <w:r w:rsidRPr="00C40C23">
        <w:rPr>
          <w:rStyle w:val="a4"/>
          <w:szCs w:val="22"/>
        </w:rPr>
        <w:footnoteReference w:id="7"/>
      </w:r>
    </w:p>
    <w:p w14:paraId="5542D1D1"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Помочь учителям в развитии основных навыков гигиенического поведения с использованием методов преподавания и обучения, основанных на участии и ориентированных на ребенка.</w:t>
      </w:r>
    </w:p>
    <w:p w14:paraId="7F7811F1"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Помочь школьным общинам (завучи, учителя и ассоциации родителей и учителей) создать благоприятную школьную обстановку для девочек в период их менструации</w:t>
      </w:r>
    </w:p>
    <w:p w14:paraId="3C5554A5"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Обучить матерей навыками и информацией, чтобы помочь своим дочерям-подросткам в СПГМ</w:t>
      </w:r>
    </w:p>
    <w:p w14:paraId="309D0ECA" w14:textId="77777777" w:rsidR="00B00287" w:rsidRPr="00C40C23" w:rsidRDefault="00B00287" w:rsidP="00B00287">
      <w:pPr>
        <w:pStyle w:val="af8"/>
        <w:numPr>
          <w:ilvl w:val="1"/>
          <w:numId w:val="41"/>
        </w:numPr>
        <w:spacing w:before="120" w:after="120"/>
        <w:contextualSpacing/>
        <w:jc w:val="both"/>
        <w:rPr>
          <w:sz w:val="22"/>
          <w:szCs w:val="22"/>
          <w:lang w:val="ru-RU"/>
        </w:rPr>
      </w:pPr>
      <w:r w:rsidRPr="00C40C23">
        <w:rPr>
          <w:sz w:val="22"/>
          <w:szCs w:val="22"/>
          <w:lang w:val="ru-RU"/>
        </w:rPr>
        <w:t>Повысить базовое понимание мальчиков по вопросам СПГМ</w:t>
      </w:r>
      <w:r w:rsidRPr="00C40C23">
        <w:rPr>
          <w:rStyle w:val="a4"/>
          <w:szCs w:val="22"/>
          <w:lang w:val="ru-RU"/>
        </w:rPr>
        <w:footnoteReference w:id="8"/>
      </w:r>
    </w:p>
    <w:p w14:paraId="144D34DA" w14:textId="77777777" w:rsidR="00B00287" w:rsidRPr="00C40C23" w:rsidRDefault="00B00287" w:rsidP="00B00287">
      <w:pPr>
        <w:pStyle w:val="af8"/>
        <w:numPr>
          <w:ilvl w:val="0"/>
          <w:numId w:val="41"/>
        </w:numPr>
        <w:spacing w:before="120" w:line="257" w:lineRule="auto"/>
        <w:contextualSpacing/>
        <w:jc w:val="both"/>
        <w:rPr>
          <w:sz w:val="22"/>
          <w:szCs w:val="22"/>
          <w:lang w:val="ru-RU"/>
        </w:rPr>
      </w:pPr>
      <w:r w:rsidRPr="00C40C23">
        <w:rPr>
          <w:sz w:val="22"/>
          <w:szCs w:val="22"/>
          <w:lang w:val="ru-RU"/>
        </w:rPr>
        <w:t>Разработать ToT учебные пособия и инструменты, которые помогут тренерам и исполнителям в проведении вышеупомянутой ИПИП и образовательных мероприятий с акцентом на развитие навыков и изменение поведения. Эти пособия и инструменты должны быть сосредоточены как на мероприятиях, ориентированных на домашние хозяйства, так и на занятия в школах для учителей и учащихся.</w:t>
      </w:r>
    </w:p>
    <w:p w14:paraId="70F13E06" w14:textId="77777777" w:rsidR="00B00287" w:rsidRPr="00C40C23" w:rsidRDefault="00B00287" w:rsidP="00B00287">
      <w:pPr>
        <w:pStyle w:val="af8"/>
        <w:numPr>
          <w:ilvl w:val="0"/>
          <w:numId w:val="41"/>
        </w:numPr>
        <w:spacing w:before="120" w:line="257" w:lineRule="auto"/>
        <w:contextualSpacing/>
        <w:jc w:val="both"/>
        <w:rPr>
          <w:sz w:val="22"/>
          <w:szCs w:val="22"/>
          <w:lang w:val="ru-RU"/>
        </w:rPr>
      </w:pPr>
      <w:r w:rsidRPr="00C40C23">
        <w:rPr>
          <w:sz w:val="22"/>
          <w:szCs w:val="22"/>
          <w:lang w:val="ru-RU"/>
        </w:rPr>
        <w:t xml:space="preserve">Разработать инструменты мониторинга на базе школ для отслеживания воздействия мероприятий, уделяя особое внимание использованию, </w:t>
      </w:r>
      <w:r w:rsidRPr="00C40C23">
        <w:rPr>
          <w:sz w:val="22"/>
          <w:szCs w:val="22"/>
          <w:lang w:val="ru-RU"/>
        </w:rPr>
        <w:lastRenderedPageBreak/>
        <w:t>доступности, чистоте, наличию продуктов ВСГ и техническому обслуживанию оборудования. Эти инструменты должны использоваться для совместного мониторинга и укрепления подотчетности на местном уровне между руководством школы, родительским комитетом и учащимися.</w:t>
      </w:r>
    </w:p>
    <w:p w14:paraId="71E55A2C" w14:textId="77777777" w:rsidR="00B00287" w:rsidRPr="00C40C23" w:rsidRDefault="00B00287" w:rsidP="00B00287">
      <w:pPr>
        <w:spacing w:before="120" w:line="257" w:lineRule="auto"/>
        <w:jc w:val="both"/>
        <w:rPr>
          <w:rFonts w:ascii="Times New Roman" w:hAnsi="Times New Roman"/>
          <w:szCs w:val="22"/>
          <w:lang w:val="ru-RU"/>
        </w:rPr>
      </w:pPr>
      <w:r w:rsidRPr="00C40C23">
        <w:rPr>
          <w:rFonts w:ascii="Times New Roman" w:hAnsi="Times New Roman"/>
          <w:szCs w:val="22"/>
          <w:lang w:val="ru-RU"/>
        </w:rPr>
        <w:t>Что касается задачи 4, то консалтинговая фирма должна обеспечить, чтобы фирме/НПО по поддержке социальной мобилизации и реализации были предоставлены соответствующие инструкции для проведения обучения тренеров для исполнителей.</w:t>
      </w:r>
    </w:p>
    <w:p w14:paraId="06C13CB4" w14:textId="77777777" w:rsidR="00B00287" w:rsidRPr="00C40C23" w:rsidRDefault="00B00287" w:rsidP="00B00287">
      <w:pPr>
        <w:spacing w:before="120" w:after="120"/>
        <w:jc w:val="both"/>
        <w:rPr>
          <w:rFonts w:ascii="Times New Roman" w:hAnsi="Times New Roman"/>
          <w:b/>
          <w:szCs w:val="22"/>
          <w:lang w:val="ru-RU"/>
        </w:rPr>
      </w:pPr>
      <w:r w:rsidRPr="00C40C23">
        <w:rPr>
          <w:rFonts w:ascii="Times New Roman" w:hAnsi="Times New Roman"/>
          <w:b/>
          <w:szCs w:val="22"/>
        </w:rPr>
        <w:t>IV</w:t>
      </w:r>
      <w:r w:rsidRPr="00C40C23">
        <w:rPr>
          <w:rFonts w:ascii="Times New Roman" w:hAnsi="Times New Roman"/>
          <w:b/>
          <w:szCs w:val="22"/>
          <w:lang w:val="ru-RU"/>
        </w:rPr>
        <w:t xml:space="preserve">. Масштаб услуг и ключевые задачи </w:t>
      </w:r>
    </w:p>
    <w:p w14:paraId="3E427C77" w14:textId="77777777" w:rsidR="00B00287" w:rsidRPr="00C40C23" w:rsidRDefault="00B00287" w:rsidP="00B00287">
      <w:pPr>
        <w:pStyle w:val="ad"/>
        <w:tabs>
          <w:tab w:val="left" w:pos="426"/>
        </w:tabs>
        <w:spacing w:before="120"/>
        <w:jc w:val="both"/>
        <w:rPr>
          <w:rFonts w:ascii="Times New Roman" w:hAnsi="Times New Roman"/>
          <w:sz w:val="22"/>
          <w:szCs w:val="22"/>
          <w:lang w:val="ru-RU"/>
        </w:rPr>
      </w:pPr>
      <w:r w:rsidRPr="00C40C23">
        <w:rPr>
          <w:rFonts w:ascii="Times New Roman" w:hAnsi="Times New Roman"/>
          <w:sz w:val="22"/>
          <w:szCs w:val="22"/>
          <w:lang w:val="ru-RU"/>
        </w:rPr>
        <w:t>Ожидается, что консультационная фирма будет работать в тесном сотрудничестве с ЦУП на протяжении всего периода выполнения задания, чтобы обеспечить тесную координацию всей деятельности с группой экспертов.</w:t>
      </w:r>
    </w:p>
    <w:p w14:paraId="17ADA81E" w14:textId="77777777" w:rsidR="00B00287" w:rsidRPr="00C40C23" w:rsidRDefault="00B00287" w:rsidP="00B00287">
      <w:pPr>
        <w:pStyle w:val="ad"/>
        <w:tabs>
          <w:tab w:val="left" w:pos="426"/>
        </w:tabs>
        <w:spacing w:before="120"/>
        <w:jc w:val="both"/>
        <w:rPr>
          <w:rFonts w:ascii="Times New Roman" w:hAnsi="Times New Roman"/>
          <w:sz w:val="22"/>
          <w:szCs w:val="22"/>
          <w:lang w:val="ru-RU"/>
        </w:rPr>
      </w:pPr>
      <w:r w:rsidRPr="00C40C23">
        <w:rPr>
          <w:rFonts w:ascii="Times New Roman" w:hAnsi="Times New Roman"/>
          <w:sz w:val="22"/>
          <w:szCs w:val="22"/>
          <w:lang w:val="ru-RU"/>
        </w:rPr>
        <w:t>Координация с национальными и местными заинтересованными сторонами будет обеспечиваться ЦУП. Фирма должна обеспечить, чтобы задачи, перечисленные ниже, выполнялись эффективно скоординированным образом, максимально используя доступные инструменты и имеющиеся исследования, и ресурсы (должны быть предоставлены ЦУП).</w:t>
      </w:r>
    </w:p>
    <w:p w14:paraId="7C1733ED" w14:textId="77777777" w:rsidR="00B00287" w:rsidRPr="00C40C23" w:rsidRDefault="00B00287" w:rsidP="00B00287">
      <w:pPr>
        <w:autoSpaceDE w:val="0"/>
        <w:autoSpaceDN w:val="0"/>
        <w:adjustRightInd w:val="0"/>
        <w:jc w:val="both"/>
        <w:rPr>
          <w:rFonts w:ascii="Times New Roman" w:hAnsi="Times New Roman"/>
          <w:szCs w:val="22"/>
          <w:lang w:val="ru-RU"/>
        </w:rPr>
      </w:pPr>
      <w:r w:rsidRPr="00C40C23">
        <w:rPr>
          <w:rFonts w:ascii="Times New Roman" w:hAnsi="Times New Roman"/>
          <w:szCs w:val="22"/>
          <w:lang w:val="ru-RU"/>
        </w:rPr>
        <w:t>Объем работ включает в себя три основные взаимосвязанные ключевые задачи, увязанные с вышеуказанными целями, включая, помимо прочего, следующие обязанности:</w:t>
      </w:r>
    </w:p>
    <w:p w14:paraId="213011AC" w14:textId="77777777" w:rsidR="00B00287" w:rsidRPr="00C40C23" w:rsidRDefault="00B00287" w:rsidP="00B00287">
      <w:pPr>
        <w:autoSpaceDE w:val="0"/>
        <w:autoSpaceDN w:val="0"/>
        <w:adjustRightInd w:val="0"/>
        <w:ind w:left="630"/>
        <w:jc w:val="both"/>
        <w:rPr>
          <w:rFonts w:ascii="Times New Roman" w:hAnsi="Times New Roman"/>
          <w:i/>
          <w:szCs w:val="22"/>
          <w:u w:val="single"/>
          <w:lang w:val="ru-RU"/>
        </w:rPr>
      </w:pPr>
      <w:r w:rsidRPr="00C40C23">
        <w:rPr>
          <w:rFonts w:ascii="Times New Roman" w:hAnsi="Times New Roman"/>
          <w:i/>
          <w:szCs w:val="22"/>
          <w:u w:val="single"/>
          <w:lang w:val="ru-RU"/>
        </w:rPr>
        <w:t>Задача 1: Разработка кампании информационной поддержки по изменению поведения в масштабе всего сообщества</w:t>
      </w:r>
    </w:p>
    <w:p w14:paraId="4C22AFA7" w14:textId="77777777" w:rsidR="00B00287" w:rsidRPr="00C40C23" w:rsidRDefault="00B00287" w:rsidP="00B00287">
      <w:pPr>
        <w:pStyle w:val="ad"/>
        <w:tabs>
          <w:tab w:val="left" w:pos="426"/>
        </w:tabs>
        <w:spacing w:before="120"/>
        <w:jc w:val="both"/>
        <w:rPr>
          <w:rFonts w:ascii="Times New Roman" w:hAnsi="Times New Roman"/>
          <w:sz w:val="22"/>
          <w:szCs w:val="22"/>
          <w:lang w:val="ru-RU"/>
        </w:rPr>
      </w:pPr>
      <w:r w:rsidRPr="00C40C23">
        <w:rPr>
          <w:rFonts w:ascii="Times New Roman" w:hAnsi="Times New Roman"/>
          <w:sz w:val="22"/>
          <w:szCs w:val="22"/>
          <w:lang w:val="ru-RU"/>
        </w:rPr>
        <w:t xml:space="preserve">Консультационная фирма, как ожидается, разработает комплексный план информационной поддержки по изменению поведения с тем, чтобы повысить уровень знаний, справиться с негативными социальными нормами и способствовать изменению поведения целевой аудитории и других заинтересованных сторон в отношении ВСГ на местном и центральном уровне. Вмешательство будет охватывать такие вопросы как: (а) подключение домохозяйства к сети, имеющей счетчик, (б) права и обязанности абонентов, (в) регулярная оплата тарифов, (г) рациональное использование питьевой воды и безопасное хранение дома, (д) соблюдение безопасной  гигиены (мытье рук с мылом в критические моменты, детская гигиена) и (е) улучшение бытовых санитарных условий. Основываясь на понимании барьеров и факторов, способствующих использованию вышеуказанных услуг и изменение поведения, Фирма разработает стратегические действия для увеличения спроса и использования этих поведений и услуг. </w:t>
      </w:r>
    </w:p>
    <w:p w14:paraId="69B96E09" w14:textId="77777777" w:rsidR="00B00287" w:rsidRPr="00C40C23" w:rsidRDefault="00B00287" w:rsidP="00B00287">
      <w:pPr>
        <w:pStyle w:val="ad"/>
        <w:tabs>
          <w:tab w:val="left" w:pos="426"/>
        </w:tabs>
        <w:spacing w:before="120"/>
        <w:jc w:val="both"/>
        <w:rPr>
          <w:rFonts w:ascii="Times New Roman" w:hAnsi="Times New Roman"/>
          <w:sz w:val="22"/>
          <w:szCs w:val="22"/>
          <w:lang w:val="ru-RU"/>
        </w:rPr>
      </w:pPr>
      <w:r w:rsidRPr="00C40C23">
        <w:rPr>
          <w:rFonts w:ascii="Times New Roman" w:hAnsi="Times New Roman"/>
          <w:sz w:val="22"/>
          <w:szCs w:val="22"/>
          <w:lang w:val="ru-RU"/>
        </w:rPr>
        <w:t>Для разработки мероприятий информационной поддержки по изменению поведения все материалы (включая общественные платформы и механизмы, средства межличностного общения, печатные или аудиовизуальные материалы, инструменты, брошюры, учебные пособия, материалы по ВСГ в школе) должны быть оформлены/маркироваться в виде одной кампании. Все материалы должны быть предварительно протестированы с целевой группой, включая женщин, мужчин и детей разного возраста в районе Восе. Тестирование должно быть сосредоточено на таких особенностях, как: понимание (особенно на простом таджикском языке), привлекательность, убеждение, определение и т.д.</w:t>
      </w:r>
      <w:r w:rsidRPr="00C40C23">
        <w:rPr>
          <w:sz w:val="22"/>
          <w:szCs w:val="22"/>
          <w:lang w:val="ru-RU"/>
        </w:rPr>
        <w:t xml:space="preserve"> </w:t>
      </w:r>
      <w:r w:rsidRPr="00C40C23">
        <w:rPr>
          <w:rFonts w:ascii="Times New Roman" w:hAnsi="Times New Roman"/>
          <w:sz w:val="22"/>
          <w:szCs w:val="22"/>
          <w:lang w:val="ru-RU"/>
        </w:rPr>
        <w:t>Результаты тестирования на концептуальном, предварительном и заключительном этапах должны быть сообщены и обсуждены с экспертной группой.</w:t>
      </w:r>
    </w:p>
    <w:p w14:paraId="09BF3D58" w14:textId="77777777" w:rsidR="00B00287" w:rsidRPr="00C40C23" w:rsidRDefault="00B00287" w:rsidP="00B00287">
      <w:pPr>
        <w:pStyle w:val="ad"/>
        <w:tabs>
          <w:tab w:val="left" w:pos="426"/>
        </w:tabs>
        <w:spacing w:before="120"/>
        <w:jc w:val="both"/>
        <w:rPr>
          <w:rFonts w:ascii="Times New Roman" w:hAnsi="Times New Roman"/>
          <w:sz w:val="22"/>
          <w:szCs w:val="22"/>
          <w:lang w:val="ru-RU"/>
        </w:rPr>
      </w:pPr>
      <w:r w:rsidRPr="00C40C23">
        <w:rPr>
          <w:rFonts w:ascii="Times New Roman" w:hAnsi="Times New Roman"/>
          <w:sz w:val="22"/>
          <w:szCs w:val="22"/>
          <w:lang w:val="ru-RU"/>
        </w:rPr>
        <w:t xml:space="preserve">Конкретные мероприятия, предусмотренные в Задаче 1, включают:  </w:t>
      </w:r>
    </w:p>
    <w:p w14:paraId="08A105EE" w14:textId="77777777" w:rsidR="00B00287" w:rsidRPr="00C40C23" w:rsidRDefault="00B00287" w:rsidP="00B00287">
      <w:pPr>
        <w:pStyle w:val="af8"/>
        <w:numPr>
          <w:ilvl w:val="0"/>
          <w:numId w:val="28"/>
        </w:numPr>
        <w:spacing w:after="160" w:line="259" w:lineRule="auto"/>
        <w:contextualSpacing/>
        <w:jc w:val="both"/>
        <w:rPr>
          <w:sz w:val="22"/>
          <w:szCs w:val="22"/>
          <w:lang w:val="ru-RU"/>
        </w:rPr>
      </w:pPr>
      <w:r w:rsidRPr="00C40C23">
        <w:rPr>
          <w:sz w:val="22"/>
          <w:szCs w:val="22"/>
          <w:lang w:val="ru-RU"/>
        </w:rPr>
        <w:t>С учетом информации приведенной в существующих исследованиях</w:t>
      </w:r>
      <w:r w:rsidRPr="00C40C23">
        <w:rPr>
          <w:rStyle w:val="a4"/>
          <w:szCs w:val="22"/>
        </w:rPr>
        <w:footnoteReference w:id="9"/>
      </w:r>
      <w:r w:rsidRPr="00C40C23">
        <w:rPr>
          <w:sz w:val="22"/>
          <w:szCs w:val="22"/>
          <w:lang w:val="ru-RU"/>
        </w:rPr>
        <w:t xml:space="preserve">, провести </w:t>
      </w:r>
      <w:r w:rsidRPr="00C40C23">
        <w:rPr>
          <w:i/>
          <w:sz w:val="22"/>
          <w:szCs w:val="22"/>
          <w:u w:val="single"/>
          <w:lang w:val="ru-RU"/>
        </w:rPr>
        <w:t>быстрое качественное полевое исследование</w:t>
      </w:r>
      <w:r w:rsidRPr="00C40C23">
        <w:rPr>
          <w:sz w:val="22"/>
          <w:szCs w:val="22"/>
          <w:lang w:val="ru-RU"/>
        </w:rPr>
        <w:t xml:space="preserve"> (выборочное исследование), чтобы выявить обычное поведение сельских потребителей (барьеры и мотиваторы) в отношении: подключения к сети, имеющей счетчик (таким образом, больше не будет </w:t>
      </w:r>
      <w:r w:rsidRPr="00C40C23">
        <w:rPr>
          <w:sz w:val="22"/>
          <w:szCs w:val="22"/>
          <w:lang w:val="ru-RU"/>
        </w:rPr>
        <w:lastRenderedPageBreak/>
        <w:t>иметь место незаконное подключение, порча труб), ii) регулярной оплаты счетов за водоснабжение iii) отношения абонентов с предприятиями водоснабжения, iv) рационального использования воды дома и для других  потребностей; v) улучшения санитарных условий в домохозяйстве (мотиваторы, барьеры, предпочтения, осведомленность о рынке и ценах), vi) мытья рук с мылом и детской гигиены, и vii) осведомленности о влиятельных информационных каналов и лиц, влияющих на членов семьи мужчин и женщин. В креативные посылы кратко изложены некоторые важные идеи, которыми необходимо руководствоваться при разработке ИПИП. Быстрое исследование также поможет фирме ознакомиться с условиями ВСГ в сельской местности в проектных районах.</w:t>
      </w:r>
    </w:p>
    <w:p w14:paraId="246D2E57" w14:textId="77777777" w:rsidR="00B00287" w:rsidRPr="00C40C23" w:rsidRDefault="00B00287" w:rsidP="00B00287">
      <w:pPr>
        <w:pStyle w:val="af8"/>
        <w:ind w:left="360"/>
        <w:jc w:val="both"/>
        <w:rPr>
          <w:sz w:val="22"/>
          <w:szCs w:val="22"/>
          <w:lang w:val="ru-RU"/>
        </w:rPr>
      </w:pPr>
    </w:p>
    <w:p w14:paraId="0B977FE6" w14:textId="77777777" w:rsidR="00B00287" w:rsidRPr="00C40C23" w:rsidRDefault="00B00287" w:rsidP="00B00287">
      <w:pPr>
        <w:pStyle w:val="af8"/>
        <w:numPr>
          <w:ilvl w:val="0"/>
          <w:numId w:val="28"/>
        </w:numPr>
        <w:autoSpaceDE w:val="0"/>
        <w:autoSpaceDN w:val="0"/>
        <w:adjustRightInd w:val="0"/>
        <w:spacing w:before="120" w:after="120" w:line="250" w:lineRule="auto"/>
        <w:jc w:val="both"/>
        <w:rPr>
          <w:sz w:val="22"/>
          <w:szCs w:val="22"/>
          <w:lang w:val="ru-RU"/>
        </w:rPr>
      </w:pPr>
      <w:r w:rsidRPr="00C40C23">
        <w:rPr>
          <w:sz w:val="22"/>
          <w:szCs w:val="22"/>
          <w:lang w:val="ru-RU"/>
        </w:rPr>
        <w:t xml:space="preserve"> Разработка концепции, тестирование и доработка. Используя результаты быстрых полевых исследований, разработать три концепции</w:t>
      </w:r>
      <w:r w:rsidRPr="00C40C23">
        <w:rPr>
          <w:rStyle w:val="a4"/>
          <w:szCs w:val="22"/>
          <w:lang w:val="ru-RU"/>
        </w:rPr>
        <w:footnoteReference w:id="10"/>
      </w:r>
      <w:r w:rsidRPr="00C40C23">
        <w:rPr>
          <w:sz w:val="22"/>
          <w:szCs w:val="22"/>
          <w:lang w:val="ru-RU"/>
        </w:rPr>
        <w:t xml:space="preserve"> для кампании, которые можно использовать в качестве всеобъемлющей «связующей идеи» для различных конкретных информационных сообщений (посылов) о предлагаемом поведении (упомянуто ранее). Протестировать три концепции на местах с целевыми группами и, основываясь на отзывах экспертов, разработать окончательную концепцию и информационных сообщений.</w:t>
      </w:r>
    </w:p>
    <w:p w14:paraId="4E12482F" w14:textId="77777777" w:rsidR="00B00287" w:rsidRPr="00C40C23" w:rsidRDefault="00B00287" w:rsidP="00B00287">
      <w:pPr>
        <w:pStyle w:val="af8"/>
        <w:rPr>
          <w:sz w:val="22"/>
          <w:szCs w:val="22"/>
          <w:lang w:val="ru-RU"/>
        </w:rPr>
      </w:pPr>
    </w:p>
    <w:p w14:paraId="2E6824AB" w14:textId="77777777" w:rsidR="00B00287" w:rsidRPr="00C40C23" w:rsidRDefault="00B00287" w:rsidP="00B00287">
      <w:pPr>
        <w:pStyle w:val="af8"/>
        <w:numPr>
          <w:ilvl w:val="0"/>
          <w:numId w:val="28"/>
        </w:numPr>
        <w:autoSpaceDE w:val="0"/>
        <w:autoSpaceDN w:val="0"/>
        <w:adjustRightInd w:val="0"/>
        <w:spacing w:before="120" w:after="120" w:line="250" w:lineRule="auto"/>
        <w:jc w:val="both"/>
        <w:rPr>
          <w:sz w:val="22"/>
          <w:szCs w:val="22"/>
          <w:lang w:val="ru-RU"/>
        </w:rPr>
      </w:pPr>
      <w:r w:rsidRPr="00C40C23">
        <w:rPr>
          <w:sz w:val="22"/>
          <w:szCs w:val="22"/>
          <w:lang w:val="ru-RU"/>
        </w:rPr>
        <w:t>Коммуникационные цели и сообщения: Разработать для всех коммуникационных целей (включенных в креативном посыле) специфические коммуникационные сообщения, предназначенные для определенных групп (мужчин, женщин, общественных лидеров), которые обращенные  к поведению, упомянутому выше (в рамках задачи 1.1); предварительно протестировать их с целевой аудиторией (мужчины и женщины; дети) - представить результаты группе экспертов и определите окончательные ключевые сообщения, которые будут использоваться в ряде инструментов и вмешательств.</w:t>
      </w:r>
    </w:p>
    <w:p w14:paraId="6C5375AE" w14:textId="77777777" w:rsidR="00B00287" w:rsidRPr="00C40C23" w:rsidRDefault="00B00287" w:rsidP="00B00287">
      <w:pPr>
        <w:pStyle w:val="af8"/>
        <w:rPr>
          <w:sz w:val="22"/>
          <w:szCs w:val="22"/>
          <w:lang w:val="ru-RU"/>
        </w:rPr>
      </w:pPr>
    </w:p>
    <w:p w14:paraId="58D691F0" w14:textId="77777777" w:rsidR="00B00287" w:rsidRPr="00C40C23" w:rsidRDefault="00B00287" w:rsidP="00B00287">
      <w:pPr>
        <w:pStyle w:val="af8"/>
        <w:numPr>
          <w:ilvl w:val="0"/>
          <w:numId w:val="28"/>
        </w:numPr>
        <w:autoSpaceDE w:val="0"/>
        <w:autoSpaceDN w:val="0"/>
        <w:adjustRightInd w:val="0"/>
        <w:spacing w:before="120" w:after="120" w:line="250" w:lineRule="auto"/>
        <w:jc w:val="both"/>
        <w:rPr>
          <w:sz w:val="22"/>
          <w:szCs w:val="22"/>
          <w:lang w:val="ru-RU"/>
        </w:rPr>
      </w:pPr>
      <w:r w:rsidRPr="00C40C23">
        <w:rPr>
          <w:sz w:val="22"/>
          <w:szCs w:val="22"/>
          <w:lang w:val="ru-RU"/>
        </w:rPr>
        <w:t xml:space="preserve"> План ИПИП с исчерпывающим набором вмешательств для района Восе: разработка стратегического плана коммуникации в области социального изменения поведений, включающего план реализации и предварительную оценку предлагаемых вмешательств и мероприятий (первоначально на двухлетний период для района Восе), который будет включать:</w:t>
      </w:r>
    </w:p>
    <w:p w14:paraId="3AA99C99" w14:textId="77777777" w:rsidR="00B00287" w:rsidRPr="00C40C23" w:rsidRDefault="00B00287" w:rsidP="00B00287">
      <w:pPr>
        <w:pStyle w:val="af8"/>
        <w:rPr>
          <w:sz w:val="22"/>
          <w:szCs w:val="22"/>
          <w:lang w:val="ru-RU"/>
        </w:rPr>
      </w:pPr>
    </w:p>
    <w:p w14:paraId="17E96F74" w14:textId="77777777" w:rsidR="00B00287" w:rsidRPr="00C40C23" w:rsidRDefault="00B00287" w:rsidP="00B00287">
      <w:pPr>
        <w:pStyle w:val="af8"/>
        <w:numPr>
          <w:ilvl w:val="3"/>
          <w:numId w:val="22"/>
        </w:numPr>
        <w:autoSpaceDE w:val="0"/>
        <w:autoSpaceDN w:val="0"/>
        <w:adjustRightInd w:val="0"/>
        <w:spacing w:line="250" w:lineRule="auto"/>
        <w:jc w:val="both"/>
        <w:rPr>
          <w:rFonts w:eastAsia="Calibri"/>
          <w:bCs/>
          <w:sz w:val="22"/>
          <w:szCs w:val="22"/>
          <w:lang w:val="ru-RU" w:eastAsia="ru-RU"/>
        </w:rPr>
      </w:pPr>
      <w:r w:rsidRPr="00C40C23">
        <w:rPr>
          <w:rFonts w:eastAsia="Calibri"/>
          <w:bCs/>
          <w:sz w:val="22"/>
          <w:szCs w:val="22"/>
          <w:lang w:val="ru-RU"/>
        </w:rPr>
        <w:t>Разбивка целевой аудитории и анализ поведения для ориентирования задач по информационной поддержке;</w:t>
      </w:r>
    </w:p>
    <w:p w14:paraId="71656EC2" w14:textId="77777777" w:rsidR="00B00287" w:rsidRPr="00C40C23" w:rsidRDefault="00B00287" w:rsidP="00B00287">
      <w:pPr>
        <w:pStyle w:val="af8"/>
        <w:numPr>
          <w:ilvl w:val="3"/>
          <w:numId w:val="22"/>
        </w:numPr>
        <w:autoSpaceDE w:val="0"/>
        <w:autoSpaceDN w:val="0"/>
        <w:adjustRightInd w:val="0"/>
        <w:spacing w:line="250" w:lineRule="auto"/>
        <w:jc w:val="both"/>
        <w:rPr>
          <w:rFonts w:eastAsia="Calibri"/>
          <w:bCs/>
          <w:sz w:val="22"/>
          <w:szCs w:val="22"/>
          <w:lang w:val="ru-RU" w:eastAsia="ru-RU"/>
        </w:rPr>
      </w:pPr>
      <w:r w:rsidRPr="00C40C23">
        <w:rPr>
          <w:rFonts w:eastAsia="Calibri"/>
          <w:bCs/>
          <w:sz w:val="22"/>
          <w:szCs w:val="22"/>
          <w:lang w:val="ru-RU"/>
        </w:rPr>
        <w:t>Каналы информационной поддержке, сообщения для разной аудитории и поведений;</w:t>
      </w:r>
    </w:p>
    <w:p w14:paraId="5B56FC77" w14:textId="77777777" w:rsidR="00B00287" w:rsidRPr="00C40C23" w:rsidRDefault="00B00287" w:rsidP="00B00287">
      <w:pPr>
        <w:pStyle w:val="af8"/>
        <w:numPr>
          <w:ilvl w:val="3"/>
          <w:numId w:val="22"/>
        </w:numPr>
        <w:autoSpaceDE w:val="0"/>
        <w:autoSpaceDN w:val="0"/>
        <w:adjustRightInd w:val="0"/>
        <w:spacing w:line="250" w:lineRule="auto"/>
        <w:jc w:val="both"/>
        <w:rPr>
          <w:rFonts w:eastAsia="Calibri"/>
          <w:bCs/>
          <w:sz w:val="22"/>
          <w:szCs w:val="22"/>
          <w:lang w:val="ru-RU" w:eastAsia="ru-RU"/>
        </w:rPr>
      </w:pPr>
      <w:r w:rsidRPr="00C40C23">
        <w:rPr>
          <w:rFonts w:eastAsia="Calibri"/>
          <w:bCs/>
          <w:sz w:val="22"/>
          <w:szCs w:val="22"/>
          <w:lang w:val="ru-RU"/>
        </w:rPr>
        <w:t>Предложить различные платформы для инициирования социальных изменений и изменений в поведении, а также для стимулирования диалога между сообществами, собраний махаллей, использования социальных и религиозных влиятельных лиц/ событий и т.д.</w:t>
      </w:r>
    </w:p>
    <w:p w14:paraId="332041F7" w14:textId="77777777" w:rsidR="00B00287" w:rsidRPr="00C40C23" w:rsidRDefault="00B00287" w:rsidP="00B00287">
      <w:pPr>
        <w:pStyle w:val="af8"/>
        <w:numPr>
          <w:ilvl w:val="3"/>
          <w:numId w:val="22"/>
        </w:numPr>
        <w:autoSpaceDE w:val="0"/>
        <w:autoSpaceDN w:val="0"/>
        <w:adjustRightInd w:val="0"/>
        <w:spacing w:line="250" w:lineRule="auto"/>
        <w:jc w:val="both"/>
        <w:rPr>
          <w:rFonts w:eastAsia="Calibri"/>
          <w:bCs/>
          <w:sz w:val="22"/>
          <w:szCs w:val="22"/>
          <w:lang w:val="ru-RU" w:eastAsia="ru-RU"/>
        </w:rPr>
      </w:pPr>
      <w:r w:rsidRPr="00C40C23">
        <w:rPr>
          <w:rFonts w:eastAsia="Calibri"/>
          <w:bCs/>
          <w:sz w:val="22"/>
          <w:szCs w:val="22"/>
          <w:lang w:val="ru-RU"/>
        </w:rPr>
        <w:t xml:space="preserve">Различные материалы и инструменты межличностного общения для охвата определенной целевой аудитории: </w:t>
      </w:r>
    </w:p>
    <w:p w14:paraId="778F674F" w14:textId="77777777" w:rsidR="00B00287" w:rsidRPr="00C40C23" w:rsidRDefault="00B00287" w:rsidP="00B00287">
      <w:pPr>
        <w:pStyle w:val="af8"/>
        <w:numPr>
          <w:ilvl w:val="6"/>
          <w:numId w:val="23"/>
        </w:numPr>
        <w:autoSpaceDE w:val="0"/>
        <w:autoSpaceDN w:val="0"/>
        <w:adjustRightInd w:val="0"/>
        <w:spacing w:line="257" w:lineRule="auto"/>
        <w:ind w:left="1985"/>
        <w:jc w:val="both"/>
        <w:rPr>
          <w:rFonts w:eastAsia="Calibri"/>
          <w:bCs/>
          <w:sz w:val="22"/>
          <w:szCs w:val="22"/>
          <w:lang w:val="ru-RU"/>
        </w:rPr>
      </w:pPr>
      <w:r w:rsidRPr="00C40C23">
        <w:rPr>
          <w:rFonts w:eastAsia="Calibri"/>
          <w:bCs/>
          <w:sz w:val="22"/>
          <w:szCs w:val="22"/>
          <w:lang w:val="ru-RU"/>
        </w:rPr>
        <w:lastRenderedPageBreak/>
        <w:t xml:space="preserve">Материалы для межличностного общения (визуальные средства для обсуждения, инструменты) для махаллинских/сельких волонтеров по ВСГ </w:t>
      </w:r>
    </w:p>
    <w:p w14:paraId="537B45F2" w14:textId="77777777" w:rsidR="00B00287" w:rsidRPr="00C40C23" w:rsidRDefault="00B00287" w:rsidP="00B00287">
      <w:pPr>
        <w:pStyle w:val="af8"/>
        <w:numPr>
          <w:ilvl w:val="6"/>
          <w:numId w:val="23"/>
        </w:numPr>
        <w:autoSpaceDE w:val="0"/>
        <w:autoSpaceDN w:val="0"/>
        <w:adjustRightInd w:val="0"/>
        <w:spacing w:line="257" w:lineRule="auto"/>
        <w:ind w:left="1985"/>
        <w:jc w:val="both"/>
        <w:rPr>
          <w:rFonts w:eastAsia="Calibri"/>
          <w:bCs/>
          <w:sz w:val="22"/>
          <w:szCs w:val="22"/>
          <w:lang w:val="ru-RU"/>
        </w:rPr>
      </w:pPr>
      <w:r w:rsidRPr="00C40C23">
        <w:rPr>
          <w:rFonts w:eastAsia="Calibri"/>
          <w:bCs/>
          <w:sz w:val="22"/>
          <w:szCs w:val="22"/>
          <w:lang w:val="ru-RU"/>
        </w:rPr>
        <w:t>Баннеры, плакаты и другие рекламные материалы для поддержки кампании через каналы многих заинтересованных сторон (водоканалы, медицинские центры, махаллинские комитеты, школы и т.д.), в том числе сопутствующие материалы (наклейки, календари, ручки, футболки и т.д.)</w:t>
      </w:r>
    </w:p>
    <w:p w14:paraId="3B3745AF" w14:textId="77777777" w:rsidR="00B00287" w:rsidRPr="00C40C23" w:rsidRDefault="00B00287" w:rsidP="00B00287">
      <w:pPr>
        <w:pStyle w:val="af8"/>
        <w:numPr>
          <w:ilvl w:val="6"/>
          <w:numId w:val="23"/>
        </w:numPr>
        <w:autoSpaceDE w:val="0"/>
        <w:autoSpaceDN w:val="0"/>
        <w:adjustRightInd w:val="0"/>
        <w:spacing w:line="257" w:lineRule="auto"/>
        <w:ind w:left="1985"/>
        <w:jc w:val="both"/>
        <w:rPr>
          <w:rFonts w:eastAsia="Calibri"/>
          <w:bCs/>
          <w:sz w:val="22"/>
          <w:szCs w:val="22"/>
          <w:lang w:val="ru-RU"/>
        </w:rPr>
      </w:pPr>
      <w:r w:rsidRPr="00C40C23">
        <w:rPr>
          <w:rFonts w:eastAsia="Calibri"/>
          <w:bCs/>
          <w:sz w:val="22"/>
          <w:szCs w:val="22"/>
          <w:lang w:val="ru-RU"/>
        </w:rPr>
        <w:t>Как минимум шесть видеоклипов (или мультфильмов)</w:t>
      </w:r>
      <w:r w:rsidRPr="00C40C23">
        <w:rPr>
          <w:rStyle w:val="a4"/>
          <w:rFonts w:eastAsia="Calibri"/>
          <w:bCs/>
          <w:szCs w:val="22"/>
        </w:rPr>
        <w:footnoteReference w:id="11"/>
      </w:r>
      <w:r w:rsidRPr="00C40C23">
        <w:rPr>
          <w:rFonts w:eastAsia="Calibri"/>
          <w:bCs/>
          <w:sz w:val="22"/>
          <w:szCs w:val="22"/>
          <w:lang w:val="ru-RU"/>
        </w:rPr>
        <w:t xml:space="preserve"> в социальных сетях для определенной аудитории, которые будут использоваться для различного типа распространения </w:t>
      </w:r>
    </w:p>
    <w:p w14:paraId="52790C36" w14:textId="77777777" w:rsidR="00B00287" w:rsidRPr="00C40C23" w:rsidRDefault="00B00287" w:rsidP="00B00287">
      <w:pPr>
        <w:pStyle w:val="af8"/>
        <w:numPr>
          <w:ilvl w:val="6"/>
          <w:numId w:val="23"/>
        </w:numPr>
        <w:autoSpaceDE w:val="0"/>
        <w:autoSpaceDN w:val="0"/>
        <w:adjustRightInd w:val="0"/>
        <w:spacing w:line="250" w:lineRule="auto"/>
        <w:ind w:left="1985"/>
        <w:jc w:val="both"/>
        <w:rPr>
          <w:rFonts w:eastAsia="Calibri"/>
          <w:bCs/>
          <w:sz w:val="22"/>
          <w:szCs w:val="22"/>
          <w:lang w:val="ru-RU" w:eastAsia="ru-RU"/>
        </w:rPr>
      </w:pPr>
      <w:r w:rsidRPr="00C40C23">
        <w:rPr>
          <w:rFonts w:eastAsia="Calibri"/>
          <w:bCs/>
          <w:sz w:val="22"/>
          <w:szCs w:val="22"/>
          <w:lang w:val="ru-RU"/>
        </w:rPr>
        <w:t>Брошюры, листовки и вспомогательный каталог для вариантов улучшения санитарных условий домохозяйств</w:t>
      </w:r>
      <w:r w:rsidRPr="00C40C23">
        <w:rPr>
          <w:rStyle w:val="a4"/>
          <w:rFonts w:eastAsia="Calibri"/>
          <w:bCs/>
          <w:szCs w:val="22"/>
        </w:rPr>
        <w:footnoteReference w:id="12"/>
      </w:r>
      <w:r w:rsidRPr="00C40C23">
        <w:rPr>
          <w:rFonts w:eastAsia="Calibri"/>
          <w:bCs/>
          <w:sz w:val="22"/>
          <w:szCs w:val="22"/>
          <w:lang w:val="ru-RU"/>
        </w:rPr>
        <w:t>. Брошюры должны также сообщать о умывальниках (места для станции мытья рук), а также о хранение продуктов для дома.</w:t>
      </w:r>
    </w:p>
    <w:p w14:paraId="08D651F5" w14:textId="77777777" w:rsidR="00B00287" w:rsidRPr="00C40C23" w:rsidRDefault="00B00287" w:rsidP="00B00287">
      <w:pPr>
        <w:pStyle w:val="af8"/>
        <w:numPr>
          <w:ilvl w:val="3"/>
          <w:numId w:val="22"/>
        </w:numPr>
        <w:autoSpaceDE w:val="0"/>
        <w:autoSpaceDN w:val="0"/>
        <w:adjustRightInd w:val="0"/>
        <w:spacing w:line="250" w:lineRule="auto"/>
        <w:jc w:val="both"/>
        <w:rPr>
          <w:rFonts w:eastAsia="Calibri"/>
          <w:bCs/>
          <w:sz w:val="22"/>
          <w:szCs w:val="22"/>
          <w:lang w:val="ru-RU" w:eastAsia="ru-RU"/>
        </w:rPr>
      </w:pPr>
      <w:r w:rsidRPr="00C40C23">
        <w:rPr>
          <w:rFonts w:eastAsia="Calibri"/>
          <w:bCs/>
          <w:sz w:val="22"/>
          <w:szCs w:val="22"/>
          <w:lang w:val="ru-RU" w:eastAsia="ru-RU"/>
        </w:rPr>
        <w:t>Другие инструменты коммуникации, которые считаются актуальными и уместными.</w:t>
      </w:r>
    </w:p>
    <w:p w14:paraId="2112CB6B" w14:textId="77777777" w:rsidR="00B00287" w:rsidRPr="00C40C23" w:rsidRDefault="00B00287" w:rsidP="00B00287">
      <w:pPr>
        <w:pStyle w:val="af8"/>
        <w:numPr>
          <w:ilvl w:val="0"/>
          <w:numId w:val="28"/>
        </w:numPr>
        <w:autoSpaceDE w:val="0"/>
        <w:autoSpaceDN w:val="0"/>
        <w:adjustRightInd w:val="0"/>
        <w:spacing w:before="120" w:after="120" w:line="250" w:lineRule="auto"/>
        <w:jc w:val="both"/>
        <w:rPr>
          <w:sz w:val="22"/>
          <w:szCs w:val="22"/>
          <w:lang w:val="ru-RU"/>
        </w:rPr>
      </w:pPr>
      <w:r w:rsidRPr="00C40C23">
        <w:rPr>
          <w:rFonts w:eastAsia="Calibri"/>
          <w:bCs/>
          <w:sz w:val="22"/>
          <w:szCs w:val="22"/>
          <w:lang w:val="ru-RU"/>
        </w:rPr>
        <w:t>При поддержке ЦУП убедиться, чтобы Группа экспертов участвовала в различных этапах разработки кампании (при разработке концепции, анализе результатов предварительного тестирования и окончательном утверждении материалов кампании).</w:t>
      </w:r>
      <w:r w:rsidRPr="00C40C23">
        <w:rPr>
          <w:sz w:val="22"/>
          <w:szCs w:val="22"/>
          <w:lang w:val="ru-RU"/>
        </w:rPr>
        <w:t xml:space="preserve"> </w:t>
      </w:r>
    </w:p>
    <w:p w14:paraId="6912902D" w14:textId="77777777" w:rsidR="00B00287" w:rsidRPr="00C40C23" w:rsidRDefault="00B00287" w:rsidP="00B00287">
      <w:pPr>
        <w:pStyle w:val="af8"/>
        <w:numPr>
          <w:ilvl w:val="0"/>
          <w:numId w:val="28"/>
        </w:numPr>
        <w:autoSpaceDE w:val="0"/>
        <w:autoSpaceDN w:val="0"/>
        <w:adjustRightInd w:val="0"/>
        <w:spacing w:before="120" w:after="120" w:line="250" w:lineRule="auto"/>
        <w:jc w:val="both"/>
        <w:rPr>
          <w:sz w:val="22"/>
          <w:szCs w:val="22"/>
          <w:lang w:val="ru-RU"/>
        </w:rPr>
      </w:pPr>
      <w:r w:rsidRPr="00C40C23">
        <w:rPr>
          <w:rFonts w:eastAsia="Calibri"/>
          <w:bCs/>
          <w:sz w:val="22"/>
          <w:szCs w:val="22"/>
          <w:lang w:val="ru-RU"/>
        </w:rPr>
        <w:t xml:space="preserve">Подготовить все разработанные материалы для публикации/производства и передать их в ЦУП для дальнейшего массового воспроизводства/печати (видеопродукция включена в данное ТЗ) </w:t>
      </w:r>
    </w:p>
    <w:p w14:paraId="0831F30E" w14:textId="77777777" w:rsidR="00B00287" w:rsidRPr="00C40C23" w:rsidRDefault="00B00287" w:rsidP="00B00287">
      <w:pPr>
        <w:autoSpaceDE w:val="0"/>
        <w:autoSpaceDN w:val="0"/>
        <w:adjustRightInd w:val="0"/>
        <w:jc w:val="both"/>
        <w:rPr>
          <w:rFonts w:ascii="Times New Roman" w:hAnsi="Times New Roman"/>
          <w:iCs/>
          <w:szCs w:val="22"/>
          <w:lang w:val="ru-RU"/>
        </w:rPr>
      </w:pPr>
      <w:r w:rsidRPr="00C40C23">
        <w:rPr>
          <w:rFonts w:ascii="Times New Roman" w:hAnsi="Times New Roman"/>
          <w:iCs/>
          <w:szCs w:val="22"/>
          <w:lang w:val="ru-RU"/>
        </w:rPr>
        <w:t>Фирма должна следить за тем, чтобы тестирования на местах проводились на этапе разработки концепции, разработки проекта и на заключительных этапах разработки материалов.</w:t>
      </w:r>
    </w:p>
    <w:p w14:paraId="7F46185B" w14:textId="77777777" w:rsidR="00B00287" w:rsidRPr="00C40C23" w:rsidRDefault="00B00287" w:rsidP="00B00287">
      <w:pPr>
        <w:autoSpaceDE w:val="0"/>
        <w:autoSpaceDN w:val="0"/>
        <w:adjustRightInd w:val="0"/>
        <w:ind w:firstLine="708"/>
        <w:jc w:val="both"/>
        <w:rPr>
          <w:rFonts w:ascii="Times New Roman" w:hAnsi="Times New Roman"/>
          <w:i/>
          <w:szCs w:val="22"/>
          <w:u w:val="single"/>
          <w:lang w:val="ru-RU"/>
        </w:rPr>
      </w:pPr>
    </w:p>
    <w:p w14:paraId="3F2144B5" w14:textId="77777777" w:rsidR="00B00287" w:rsidRPr="00C40C23" w:rsidRDefault="00B00287" w:rsidP="00B00287">
      <w:pPr>
        <w:autoSpaceDE w:val="0"/>
        <w:autoSpaceDN w:val="0"/>
        <w:adjustRightInd w:val="0"/>
        <w:ind w:firstLine="708"/>
        <w:jc w:val="both"/>
        <w:rPr>
          <w:rFonts w:ascii="Times New Roman" w:hAnsi="Times New Roman"/>
          <w:i/>
          <w:szCs w:val="22"/>
          <w:u w:val="single"/>
          <w:lang w:val="ru-RU"/>
        </w:rPr>
      </w:pPr>
      <w:r w:rsidRPr="00C40C23">
        <w:rPr>
          <w:rFonts w:ascii="Times New Roman" w:hAnsi="Times New Roman"/>
          <w:i/>
          <w:szCs w:val="22"/>
          <w:u w:val="single"/>
          <w:lang w:val="ru-RU"/>
        </w:rPr>
        <w:t xml:space="preserve">Задача 2: Разработка пакета внеклассных занятий по вопросам ВСГ в школе и учебных материалов по менструальной гигиене </w:t>
      </w:r>
    </w:p>
    <w:p w14:paraId="7A55B216" w14:textId="77777777" w:rsidR="00B00287" w:rsidRPr="00C40C23" w:rsidRDefault="00B00287" w:rsidP="00B00287">
      <w:pPr>
        <w:pStyle w:val="af8"/>
        <w:numPr>
          <w:ilvl w:val="0"/>
          <w:numId w:val="43"/>
        </w:numPr>
        <w:autoSpaceDE w:val="0"/>
        <w:autoSpaceDN w:val="0"/>
        <w:adjustRightInd w:val="0"/>
        <w:spacing w:before="120" w:after="120" w:line="250" w:lineRule="auto"/>
        <w:contextualSpacing/>
        <w:jc w:val="both"/>
        <w:rPr>
          <w:sz w:val="22"/>
          <w:szCs w:val="22"/>
          <w:lang w:val="ru-RU"/>
        </w:rPr>
      </w:pPr>
      <w:r w:rsidRPr="00C40C23">
        <w:rPr>
          <w:sz w:val="22"/>
          <w:szCs w:val="22"/>
          <w:lang w:val="ru-RU"/>
        </w:rPr>
        <w:t>Используя существующую ситуационную оценку ВСГ в школах, разработать комплексный пакет внеклассных занятий по вопросам ВСГ в школах, который включает в себя:</w:t>
      </w:r>
    </w:p>
    <w:p w14:paraId="449DEA22" w14:textId="77777777" w:rsidR="00B00287" w:rsidRPr="00C40C23" w:rsidRDefault="00B00287" w:rsidP="00B00287">
      <w:pPr>
        <w:pStyle w:val="af8"/>
        <w:numPr>
          <w:ilvl w:val="1"/>
          <w:numId w:val="43"/>
        </w:numPr>
        <w:autoSpaceDE w:val="0"/>
        <w:autoSpaceDN w:val="0"/>
        <w:adjustRightInd w:val="0"/>
        <w:spacing w:before="120" w:after="120" w:line="250" w:lineRule="auto"/>
        <w:contextualSpacing/>
        <w:jc w:val="both"/>
        <w:rPr>
          <w:sz w:val="22"/>
          <w:szCs w:val="22"/>
          <w:lang w:val="ru-RU"/>
        </w:rPr>
      </w:pPr>
      <w:r w:rsidRPr="00C40C23">
        <w:rPr>
          <w:sz w:val="22"/>
          <w:szCs w:val="22"/>
          <w:lang w:val="ru-RU"/>
        </w:rPr>
        <w:t xml:space="preserve">Инструкции/руководство по обслуживанию объектов ВСГ (в том числе для СПГМ), по изысканию источников для приобретения материалов ВСГ, таких как мыло, туалетная бумага, салфетки необходимые в экстренных ситуациях (школьный бюджет, пожертвования), использование платформ, связанных со школой (например, школьные комитеты по ВСГ при ассоциации </w:t>
      </w:r>
      <w:r w:rsidRPr="00C40C23">
        <w:rPr>
          <w:sz w:val="22"/>
          <w:szCs w:val="22"/>
          <w:lang w:val="ru-RU"/>
        </w:rPr>
        <w:lastRenderedPageBreak/>
        <w:t>родителей и учителей) и определить механизм оплаты для откачки отходов из уборных/септиков</w:t>
      </w:r>
    </w:p>
    <w:p w14:paraId="792BE2CE" w14:textId="77777777" w:rsidR="00B00287" w:rsidRPr="00C40C23" w:rsidRDefault="00B00287" w:rsidP="00B00287">
      <w:pPr>
        <w:autoSpaceDE w:val="0"/>
        <w:autoSpaceDN w:val="0"/>
        <w:adjustRightInd w:val="0"/>
        <w:spacing w:before="120" w:after="120" w:line="250" w:lineRule="auto"/>
        <w:ind w:left="1080"/>
        <w:jc w:val="both"/>
        <w:rPr>
          <w:rFonts w:ascii="Times New Roman" w:hAnsi="Times New Roman"/>
          <w:szCs w:val="22"/>
          <w:lang w:val="ru-RU"/>
        </w:rPr>
      </w:pPr>
      <w:r w:rsidRPr="00C40C23">
        <w:rPr>
          <w:rFonts w:ascii="Times New Roman" w:hAnsi="Times New Roman"/>
          <w:szCs w:val="22"/>
          <w:lang w:val="ru-RU"/>
        </w:rPr>
        <w:t>б. Использование механизмов общения между сверстниками, таких как кружки ВСГ (или специализированные кружки для девочек), для пропаганды поведения в области ВСГ и разработки соответствующих возрасту рекламных материалов для начальных и средних классов, включая плакаты, игры, сценарии игр, празднование дня санитарии и т.д. со стороны учащихся в деле продвижения использования туалета и мытье рук с мылом.</w:t>
      </w:r>
    </w:p>
    <w:p w14:paraId="23A8EB7A" w14:textId="77777777" w:rsidR="00B00287" w:rsidRPr="00C40C23" w:rsidRDefault="00B00287" w:rsidP="00B00287">
      <w:pPr>
        <w:autoSpaceDE w:val="0"/>
        <w:autoSpaceDN w:val="0"/>
        <w:adjustRightInd w:val="0"/>
        <w:spacing w:before="120" w:after="120" w:line="250" w:lineRule="auto"/>
        <w:ind w:left="1080"/>
        <w:jc w:val="both"/>
        <w:rPr>
          <w:rFonts w:ascii="Times New Roman" w:hAnsi="Times New Roman"/>
          <w:szCs w:val="22"/>
          <w:lang w:val="ru-RU"/>
        </w:rPr>
      </w:pPr>
      <w:r w:rsidRPr="00C40C23">
        <w:rPr>
          <w:rFonts w:ascii="Times New Roman" w:hAnsi="Times New Roman"/>
          <w:szCs w:val="22"/>
          <w:lang w:val="ru-RU"/>
        </w:rPr>
        <w:t>в. Инструментарий для учителей для организации соответствующих возрасту интерактивных мероприятий, связанных с ВСГ, в течение внеклассных часов или школьных мероприятий</w:t>
      </w:r>
      <w:r w:rsidRPr="00C40C23">
        <w:rPr>
          <w:rStyle w:val="a4"/>
          <w:rFonts w:ascii="Times New Roman" w:hAnsi="Times New Roman"/>
          <w:szCs w:val="22"/>
          <w:lang w:val="ru-RU"/>
        </w:rPr>
        <w:footnoteReference w:id="13"/>
      </w:r>
      <w:r w:rsidRPr="00C40C23">
        <w:rPr>
          <w:rFonts w:ascii="Times New Roman" w:hAnsi="Times New Roman"/>
          <w:szCs w:val="22"/>
          <w:lang w:val="ru-RU"/>
        </w:rPr>
        <w:t xml:space="preserve">. Это может включать в себя межличностные коммуникационные материалы, викторины, конкурсы драмы, песни, поэзии и написание эссе, инновационные идеи, и т.д. (Возможно, с использованием медиа- клипов/видеороликов, разработанных в рамках Задачи 1, день санитарии в школе </w:t>
      </w:r>
    </w:p>
    <w:p w14:paraId="225E7DDD" w14:textId="77777777" w:rsidR="00B00287" w:rsidRPr="00C40C23" w:rsidRDefault="00B00287" w:rsidP="00B00287">
      <w:pPr>
        <w:autoSpaceDE w:val="0"/>
        <w:autoSpaceDN w:val="0"/>
        <w:adjustRightInd w:val="0"/>
        <w:spacing w:before="120" w:after="120" w:line="250" w:lineRule="auto"/>
        <w:ind w:left="1080"/>
        <w:jc w:val="both"/>
        <w:rPr>
          <w:rFonts w:ascii="Times New Roman" w:hAnsi="Times New Roman"/>
          <w:szCs w:val="22"/>
          <w:lang w:val="ru-RU"/>
        </w:rPr>
      </w:pPr>
      <w:r w:rsidRPr="00C40C23">
        <w:rPr>
          <w:rFonts w:ascii="Times New Roman" w:hAnsi="Times New Roman"/>
          <w:szCs w:val="22"/>
          <w:lang w:val="ru-RU"/>
        </w:rPr>
        <w:t>г. «Сдвиги» в физической школьной среде для поддержки изменения поведения (наклейки, ступеньки, стенописи и т.д.)</w:t>
      </w:r>
    </w:p>
    <w:p w14:paraId="1E0F5942" w14:textId="77777777" w:rsidR="00B00287" w:rsidRPr="00C40C23" w:rsidRDefault="00B00287" w:rsidP="00B00287">
      <w:pPr>
        <w:autoSpaceDE w:val="0"/>
        <w:autoSpaceDN w:val="0"/>
        <w:adjustRightInd w:val="0"/>
        <w:spacing w:before="120" w:after="120" w:line="250" w:lineRule="auto"/>
        <w:jc w:val="both"/>
        <w:rPr>
          <w:rFonts w:ascii="Times New Roman" w:hAnsi="Times New Roman"/>
          <w:szCs w:val="22"/>
          <w:lang w:val="ru-RU"/>
        </w:rPr>
      </w:pPr>
      <w:r w:rsidRPr="00C40C23">
        <w:rPr>
          <w:rFonts w:ascii="Times New Roman" w:hAnsi="Times New Roman"/>
          <w:szCs w:val="22"/>
          <w:lang w:val="ru-RU"/>
        </w:rPr>
        <w:t>Разработать другие материалы по мере необходимости; все материалы должны быть предварительно протестированы с аудиторией (учителя, родители, учащиеся (мужчины/женщины разных возрастов)</w:t>
      </w:r>
    </w:p>
    <w:p w14:paraId="4DE007E0" w14:textId="77777777" w:rsidR="00B00287" w:rsidRPr="00C40C23" w:rsidRDefault="00B00287" w:rsidP="00B00287">
      <w:pPr>
        <w:pStyle w:val="af8"/>
        <w:numPr>
          <w:ilvl w:val="0"/>
          <w:numId w:val="43"/>
        </w:numPr>
        <w:autoSpaceDE w:val="0"/>
        <w:autoSpaceDN w:val="0"/>
        <w:adjustRightInd w:val="0"/>
        <w:spacing w:line="250" w:lineRule="auto"/>
        <w:contextualSpacing/>
        <w:jc w:val="both"/>
        <w:rPr>
          <w:sz w:val="22"/>
          <w:szCs w:val="22"/>
          <w:u w:val="single"/>
          <w:lang w:val="ru-RU"/>
        </w:rPr>
      </w:pPr>
      <w:r w:rsidRPr="00C40C23">
        <w:rPr>
          <w:sz w:val="22"/>
          <w:szCs w:val="22"/>
          <w:lang w:val="ru-RU"/>
        </w:rPr>
        <w:t xml:space="preserve">Используя существующую ситуационную оценку по соблюдению правил гигиены в менструальный период, и после анализа существующих материалов разработать всеобъемлющие образовательные и информационные ресурсы, сосредоточившись на знаниях, развитии навыков и изменении поведения. Необходимо будет определить исходные возможности для внеклассных мероприятий на базе школ, включая привлечение существующих платформ, таких как школьные советы и центры дополнительного образования. В качестве справочных материалов следует использовать следующие учебные и информационные материалы, которые, однако, не являются исчерпывающими: </w:t>
      </w:r>
    </w:p>
    <w:p w14:paraId="269B007B" w14:textId="77777777" w:rsidR="00B00287" w:rsidRPr="00C40C23" w:rsidRDefault="00B00287" w:rsidP="00B00287">
      <w:pPr>
        <w:pStyle w:val="af8"/>
        <w:numPr>
          <w:ilvl w:val="1"/>
          <w:numId w:val="43"/>
        </w:numPr>
        <w:autoSpaceDE w:val="0"/>
        <w:autoSpaceDN w:val="0"/>
        <w:adjustRightInd w:val="0"/>
        <w:spacing w:line="250" w:lineRule="auto"/>
        <w:contextualSpacing/>
        <w:jc w:val="both"/>
        <w:rPr>
          <w:sz w:val="22"/>
          <w:szCs w:val="22"/>
          <w:lang w:val="ru-RU"/>
        </w:rPr>
      </w:pPr>
      <w:r w:rsidRPr="00C40C23">
        <w:rPr>
          <w:sz w:val="22"/>
          <w:szCs w:val="22"/>
          <w:lang w:val="ru-RU"/>
        </w:rPr>
        <w:t xml:space="preserve">Мой дневник: привлекательный дневник для девочек, чтобы поощрять ведение дневника, в том числе ключевые идеи относительно СПГМ и календарь для отслеживания начала менструации </w:t>
      </w:r>
    </w:p>
    <w:p w14:paraId="236E3BF0"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t xml:space="preserve">б. «Книга полового созревания для девочек», рассчитанная на возраст 10–14 лет, с надлежащими иллюстрациями и языком, соответствующим возрасту, включая ключевые факты и развенчание мифов (с использованием личных историй); Информационный бюллетень о средствах менструальной гигиены </w:t>
      </w:r>
    </w:p>
    <w:p w14:paraId="56FE2414"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t xml:space="preserve">в. Брошюра для родителей/семьи (специально предназначенная для матерей), чтобы помочь матерям и/или старшим сестрам при беседе со своими дочерями о СПГМ, обеспечить поддержку дома, руководство по средствам менструальной гигиены, включая изготовление многоразовых прокладок в домашних условиях (материалы и инструкции должны быть включены) </w:t>
      </w:r>
    </w:p>
    <w:p w14:paraId="6EBAEE73"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t xml:space="preserve">г. Руководство для преподавателей по внедрению СПГМ во внеклассное время (например, уроки бесед с девушками, уроки бесед с мальчиками, творческая мастерская по изготовлению/пошиву многоразовых прокладок) </w:t>
      </w:r>
    </w:p>
    <w:p w14:paraId="145AB428"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t xml:space="preserve">д. Видеоклип, который можно использовать для диалога/дебатов во время обсуждения в кружке для девушек. </w:t>
      </w:r>
    </w:p>
    <w:p w14:paraId="76BE181A"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lastRenderedPageBreak/>
        <w:t xml:space="preserve">е. Набор средств по пропаганде, который может использоваться лицами, принимающими решения, для представления информации и повышения осведомленности о СПГМ (например, в связи со Всемирным днем ​​ гигиены о менструации) </w:t>
      </w:r>
    </w:p>
    <w:p w14:paraId="75AF98C6"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t>ё. Основные информационные листы / материалы для мальчиков</w:t>
      </w:r>
    </w:p>
    <w:p w14:paraId="6C84E388" w14:textId="77777777" w:rsidR="00B00287" w:rsidRPr="00C40C23" w:rsidRDefault="00B00287" w:rsidP="00B00287">
      <w:pPr>
        <w:autoSpaceDE w:val="0"/>
        <w:autoSpaceDN w:val="0"/>
        <w:adjustRightInd w:val="0"/>
        <w:spacing w:line="250" w:lineRule="auto"/>
        <w:ind w:left="1080"/>
        <w:jc w:val="both"/>
        <w:rPr>
          <w:rFonts w:ascii="Times New Roman" w:hAnsi="Times New Roman"/>
          <w:szCs w:val="22"/>
          <w:lang w:val="ru-RU"/>
        </w:rPr>
      </w:pPr>
      <w:r w:rsidRPr="00C40C23">
        <w:rPr>
          <w:rFonts w:ascii="Times New Roman" w:hAnsi="Times New Roman"/>
          <w:szCs w:val="22"/>
          <w:lang w:val="ru-RU"/>
        </w:rPr>
        <w:t xml:space="preserve">ж. Другие материалы, которые считаются необходимыми </w:t>
      </w:r>
    </w:p>
    <w:p w14:paraId="4119BF22" w14:textId="77777777" w:rsidR="00B00287" w:rsidRPr="00C40C23" w:rsidRDefault="00B00287" w:rsidP="00B00287">
      <w:pPr>
        <w:autoSpaceDE w:val="0"/>
        <w:autoSpaceDN w:val="0"/>
        <w:adjustRightInd w:val="0"/>
        <w:spacing w:line="250" w:lineRule="auto"/>
        <w:jc w:val="both"/>
        <w:rPr>
          <w:rFonts w:ascii="Times New Roman" w:hAnsi="Times New Roman"/>
          <w:szCs w:val="22"/>
          <w:lang w:val="ru-RU"/>
        </w:rPr>
      </w:pPr>
    </w:p>
    <w:p w14:paraId="13C65664" w14:textId="77777777" w:rsidR="00B00287" w:rsidRPr="00C40C23" w:rsidRDefault="00B00287" w:rsidP="00B00287">
      <w:pPr>
        <w:pStyle w:val="af8"/>
        <w:numPr>
          <w:ilvl w:val="0"/>
          <w:numId w:val="43"/>
        </w:numPr>
        <w:autoSpaceDE w:val="0"/>
        <w:autoSpaceDN w:val="0"/>
        <w:adjustRightInd w:val="0"/>
        <w:spacing w:line="250" w:lineRule="auto"/>
        <w:contextualSpacing/>
        <w:jc w:val="both"/>
        <w:rPr>
          <w:sz w:val="22"/>
          <w:szCs w:val="22"/>
          <w:lang w:val="ru-RU"/>
        </w:rPr>
      </w:pPr>
      <w:r w:rsidRPr="00C40C23">
        <w:rPr>
          <w:sz w:val="22"/>
          <w:szCs w:val="22"/>
          <w:lang w:val="ru-RU"/>
        </w:rPr>
        <w:t xml:space="preserve">Все материалы должны быть разработаны на Таджикском языке и предварительно протестированы с учителями, матерями/ старшими братьями и сестрами, и девочками-подростками. Представить промежуточные результаты на критических этапах Группе экспертов по ВСГ в школах под руководством МОН на разных этапах разработки пакета коммуникаций и обучения. ЦУП отвечает за содействие процессу окончательного утверждения от имени Правительства. </w:t>
      </w:r>
    </w:p>
    <w:p w14:paraId="3AED0867" w14:textId="77777777" w:rsidR="00B00287" w:rsidRPr="00C40C23" w:rsidRDefault="00B00287" w:rsidP="00B00287">
      <w:pPr>
        <w:autoSpaceDE w:val="0"/>
        <w:autoSpaceDN w:val="0"/>
        <w:adjustRightInd w:val="0"/>
        <w:spacing w:line="250" w:lineRule="auto"/>
        <w:jc w:val="both"/>
        <w:rPr>
          <w:rFonts w:ascii="Times New Roman" w:hAnsi="Times New Roman"/>
          <w:iCs/>
          <w:szCs w:val="22"/>
          <w:lang w:val="ru-RU"/>
        </w:rPr>
      </w:pPr>
    </w:p>
    <w:p w14:paraId="32683B99" w14:textId="77777777" w:rsidR="00B00287" w:rsidRPr="00C40C23" w:rsidRDefault="00B00287" w:rsidP="00B00287">
      <w:pPr>
        <w:autoSpaceDE w:val="0"/>
        <w:autoSpaceDN w:val="0"/>
        <w:adjustRightInd w:val="0"/>
        <w:ind w:firstLine="708"/>
        <w:jc w:val="both"/>
        <w:rPr>
          <w:rFonts w:ascii="Times New Roman" w:hAnsi="Times New Roman"/>
          <w:iCs/>
          <w:szCs w:val="22"/>
          <w:lang w:val="ru-RU"/>
        </w:rPr>
      </w:pPr>
      <w:r w:rsidRPr="00C40C23">
        <w:rPr>
          <w:rFonts w:ascii="Times New Roman" w:hAnsi="Times New Roman"/>
          <w:iCs/>
          <w:szCs w:val="22"/>
          <w:lang w:val="ru-RU"/>
        </w:rPr>
        <w:t>Все материалы должны быть предварительно протестированы с учителями, матерями / старшими братьями и сестрами, а также девочками-подростками (и мальчиками). ЦУП будет сотрудничать с Фирмой для обеспечения того, чтобы все промежуточные результаты были представлены для обратной связи для Группе экспертов на решающих этапах разработки пакета коммуникации и обучения. ЦУП ответственен за процесс окончательного утверждения от имени Правительства, с Академией образования.</w:t>
      </w:r>
    </w:p>
    <w:p w14:paraId="63C330CD" w14:textId="77777777" w:rsidR="00B00287" w:rsidRPr="00C40C23" w:rsidRDefault="00B00287" w:rsidP="00B00287">
      <w:pPr>
        <w:autoSpaceDE w:val="0"/>
        <w:autoSpaceDN w:val="0"/>
        <w:adjustRightInd w:val="0"/>
        <w:ind w:firstLine="708"/>
        <w:jc w:val="both"/>
        <w:rPr>
          <w:rFonts w:ascii="Times New Roman" w:hAnsi="Times New Roman"/>
          <w:i/>
          <w:szCs w:val="22"/>
          <w:u w:val="single"/>
          <w:lang w:val="ru-RU"/>
        </w:rPr>
      </w:pPr>
      <w:r w:rsidRPr="00C40C23">
        <w:rPr>
          <w:rFonts w:ascii="Times New Roman" w:hAnsi="Times New Roman"/>
          <w:i/>
          <w:szCs w:val="22"/>
          <w:u w:val="single"/>
          <w:lang w:val="ru-RU"/>
        </w:rPr>
        <w:t>Задача 3: Разработка учебно-методических пособий</w:t>
      </w:r>
      <w:r w:rsidRPr="00C40C23">
        <w:rPr>
          <w:szCs w:val="22"/>
          <w:lang w:val="ru-RU"/>
        </w:rPr>
        <w:t xml:space="preserve"> </w:t>
      </w:r>
      <w:r w:rsidRPr="00C40C23">
        <w:rPr>
          <w:rFonts w:ascii="Times New Roman" w:hAnsi="Times New Roman"/>
          <w:i/>
          <w:szCs w:val="22"/>
          <w:u w:val="single"/>
          <w:lang w:val="ru-RU"/>
        </w:rPr>
        <w:t xml:space="preserve">и проведение пилотных тренингов </w:t>
      </w:r>
    </w:p>
    <w:p w14:paraId="5234089B" w14:textId="77777777" w:rsidR="00B00287" w:rsidRPr="00C40C23" w:rsidRDefault="00B00287" w:rsidP="00B00287">
      <w:pPr>
        <w:pStyle w:val="ad"/>
        <w:tabs>
          <w:tab w:val="left" w:pos="426"/>
        </w:tabs>
        <w:spacing w:before="120"/>
        <w:jc w:val="both"/>
        <w:rPr>
          <w:rFonts w:ascii="Times New Roman" w:hAnsi="Times New Roman"/>
          <w:sz w:val="22"/>
          <w:szCs w:val="22"/>
          <w:lang w:val="ru-RU"/>
        </w:rPr>
      </w:pPr>
      <w:r w:rsidRPr="00C40C23">
        <w:rPr>
          <w:rFonts w:ascii="Times New Roman" w:hAnsi="Times New Roman"/>
          <w:sz w:val="22"/>
          <w:szCs w:val="22"/>
          <w:lang w:val="ru-RU"/>
        </w:rPr>
        <w:t xml:space="preserve">Ожидается, что консультационная фирма разработает следующие учебно-методические пособия, непосредственно связанные с ИПИП и учебными материалами, которые она разрабатывает. </w:t>
      </w:r>
    </w:p>
    <w:p w14:paraId="313AFDDF" w14:textId="77777777" w:rsidR="00B00287" w:rsidRPr="00C40C23" w:rsidRDefault="00B00287" w:rsidP="00B00287">
      <w:pPr>
        <w:pStyle w:val="af8"/>
        <w:numPr>
          <w:ilvl w:val="0"/>
          <w:numId w:val="24"/>
        </w:numPr>
        <w:autoSpaceDE w:val="0"/>
        <w:autoSpaceDN w:val="0"/>
        <w:adjustRightInd w:val="0"/>
        <w:spacing w:line="250" w:lineRule="auto"/>
        <w:ind w:left="1134" w:hanging="283"/>
        <w:jc w:val="both"/>
        <w:rPr>
          <w:rFonts w:eastAsia="Calibri"/>
          <w:bCs/>
          <w:sz w:val="22"/>
          <w:szCs w:val="22"/>
          <w:lang w:val="ru-RU"/>
        </w:rPr>
      </w:pPr>
      <w:r w:rsidRPr="00C40C23">
        <w:rPr>
          <w:rFonts w:eastAsia="Calibri"/>
          <w:bCs/>
          <w:i/>
          <w:sz w:val="22"/>
          <w:szCs w:val="22"/>
          <w:lang w:val="ru-RU"/>
        </w:rPr>
        <w:t>Учебное пособие для обучения тренеров (ОТ) для тренеров Центра формирования здорового образа жизни</w:t>
      </w:r>
      <w:r w:rsidRPr="00C40C23">
        <w:rPr>
          <w:rStyle w:val="a4"/>
          <w:rFonts w:eastAsia="Calibri"/>
          <w:bCs/>
          <w:szCs w:val="22"/>
        </w:rPr>
        <w:footnoteReference w:id="14"/>
      </w:r>
      <w:r w:rsidRPr="00C40C23">
        <w:rPr>
          <w:rFonts w:eastAsia="Calibri"/>
          <w:bCs/>
          <w:sz w:val="22"/>
          <w:szCs w:val="22"/>
          <w:lang w:val="ru-RU"/>
        </w:rPr>
        <w:t xml:space="preserve">, которые, в свою очередь, проведут обучение и последующую поддержку кампании по изменению поведения в области ВСГ в масштабах всего сообщества (по вопросам гигиены и санитарии) для координационных комитетов ВСГ при джамоатах, и махаллинских волонтеров по ВСГ на местном уровне. </w:t>
      </w:r>
    </w:p>
    <w:p w14:paraId="3F2A2C81" w14:textId="77777777" w:rsidR="00B00287" w:rsidRPr="00C40C23" w:rsidRDefault="00B00287" w:rsidP="00B00287">
      <w:pPr>
        <w:pStyle w:val="af8"/>
        <w:numPr>
          <w:ilvl w:val="0"/>
          <w:numId w:val="24"/>
        </w:numPr>
        <w:autoSpaceDE w:val="0"/>
        <w:autoSpaceDN w:val="0"/>
        <w:adjustRightInd w:val="0"/>
        <w:spacing w:line="250" w:lineRule="auto"/>
        <w:ind w:left="1134" w:hanging="425"/>
        <w:jc w:val="both"/>
        <w:rPr>
          <w:rFonts w:eastAsia="Calibri"/>
          <w:bCs/>
          <w:sz w:val="22"/>
          <w:szCs w:val="22"/>
          <w:lang w:val="ru-RU"/>
        </w:rPr>
      </w:pPr>
      <w:r w:rsidRPr="00C40C23">
        <w:rPr>
          <w:rFonts w:eastAsia="Calibri"/>
          <w:bCs/>
          <w:i/>
          <w:sz w:val="22"/>
          <w:szCs w:val="22"/>
          <w:lang w:val="ru-RU"/>
        </w:rPr>
        <w:t>Учебное пособие для обучения тренеров (ОТ) для сотрудников Водоканала/ХМК, отвечающих за просветительскую деятельности</w:t>
      </w:r>
      <w:r w:rsidRPr="00C40C23">
        <w:rPr>
          <w:rFonts w:eastAsia="Calibri"/>
          <w:bCs/>
          <w:sz w:val="22"/>
          <w:szCs w:val="22"/>
          <w:lang w:val="ru-RU"/>
        </w:rPr>
        <w:t>, которые, в свою очередь, проведут обучение и последующую поддержку кампании по изменению поведения в области ВСГ в масштабах всего сообщества (по аспектам водоснабжения) для координационных комитетов ВСГ при джамоатах, и махаллинских волонтеров по ВСГ на местном уровне.</w:t>
      </w:r>
    </w:p>
    <w:p w14:paraId="4FFA1832" w14:textId="77777777" w:rsidR="00B00287" w:rsidRPr="00C40C23" w:rsidRDefault="00B00287" w:rsidP="00B00287">
      <w:pPr>
        <w:pStyle w:val="af8"/>
        <w:numPr>
          <w:ilvl w:val="0"/>
          <w:numId w:val="24"/>
        </w:numPr>
        <w:autoSpaceDE w:val="0"/>
        <w:autoSpaceDN w:val="0"/>
        <w:adjustRightInd w:val="0"/>
        <w:spacing w:line="250" w:lineRule="auto"/>
        <w:ind w:left="1134" w:hanging="425"/>
        <w:jc w:val="both"/>
        <w:rPr>
          <w:rFonts w:eastAsia="Calibri"/>
          <w:bCs/>
          <w:sz w:val="22"/>
          <w:szCs w:val="22"/>
          <w:lang w:val="ru-RU"/>
        </w:rPr>
      </w:pPr>
      <w:r w:rsidRPr="00C40C23">
        <w:rPr>
          <w:rFonts w:eastAsia="Calibri"/>
          <w:bCs/>
          <w:i/>
          <w:sz w:val="22"/>
          <w:szCs w:val="22"/>
          <w:lang w:val="ru-RU"/>
        </w:rPr>
        <w:t>Пособие для фасилитатора для махаллинских волонтеров по ВСГ</w:t>
      </w:r>
      <w:r w:rsidRPr="00C40C23">
        <w:rPr>
          <w:rFonts w:eastAsia="Calibri"/>
          <w:bCs/>
          <w:sz w:val="22"/>
          <w:szCs w:val="22"/>
          <w:lang w:val="ru-RU"/>
        </w:rPr>
        <w:t xml:space="preserve"> (на доступном языке и с простыми инструкциями) для проведения сеанса межличностного общения (МЛО), включая руководство по использованию визуальных средств для обсуждения и другие инструменты для поддержки изменений поведения на уровне сообщества. Руководство для фасилитаторов охватывает все виды поведения (вода, гигиена, санитария).</w:t>
      </w:r>
    </w:p>
    <w:p w14:paraId="487F0D01" w14:textId="77777777" w:rsidR="00B00287" w:rsidRPr="00C40C23" w:rsidRDefault="00B00287" w:rsidP="00B00287">
      <w:pPr>
        <w:pStyle w:val="af8"/>
        <w:numPr>
          <w:ilvl w:val="0"/>
          <w:numId w:val="24"/>
        </w:numPr>
        <w:autoSpaceDE w:val="0"/>
        <w:autoSpaceDN w:val="0"/>
        <w:adjustRightInd w:val="0"/>
        <w:spacing w:line="250" w:lineRule="auto"/>
        <w:ind w:left="1134" w:hanging="425"/>
        <w:jc w:val="both"/>
        <w:rPr>
          <w:sz w:val="22"/>
          <w:szCs w:val="22"/>
          <w:lang w:val="ru-RU"/>
        </w:rPr>
      </w:pPr>
      <w:r w:rsidRPr="00C40C23">
        <w:rPr>
          <w:i/>
          <w:sz w:val="22"/>
          <w:szCs w:val="22"/>
          <w:lang w:val="ru-RU"/>
        </w:rPr>
        <w:t>Учебное пособие для пакета внеклассных занятий по ВСГ в школах</w:t>
      </w:r>
      <w:r w:rsidRPr="00C40C23">
        <w:rPr>
          <w:sz w:val="22"/>
          <w:szCs w:val="22"/>
          <w:lang w:val="ru-RU"/>
        </w:rPr>
        <w:t xml:space="preserve">, включающее раздел «Соблюдение правил гигиены в период менструации». </w:t>
      </w:r>
      <w:r w:rsidRPr="00C40C23">
        <w:rPr>
          <w:sz w:val="22"/>
          <w:szCs w:val="22"/>
          <w:lang w:val="ru-RU"/>
        </w:rPr>
        <w:lastRenderedPageBreak/>
        <w:t>Учебное пособие будет использоваться для обучения персонала ЦФЗОЖ, сотрудников отдела образования (или других фасилитаторов по программам ВСГ в школах, например, НПО), которые, в свою очередь, будут обучать и поддерживать учителей и администрацию школ. Учебное пособие будет включать в качестве приложений все инструменты, руководство, инструментарий, использование инструментов мониторинга, руководства, буклеты и т.д., разработанные в рамках задачи 2 для руководства школ, учителей, матерей, девочек и мальчиков по всем аспектам пакета ОСГ в школах и СПГМ</w:t>
      </w:r>
      <w:r w:rsidRPr="00C40C23">
        <w:rPr>
          <w:rFonts w:eastAsia="Calibri"/>
          <w:bCs/>
          <w:sz w:val="22"/>
          <w:szCs w:val="22"/>
          <w:lang w:val="ru-RU"/>
        </w:rPr>
        <w:t>.</w:t>
      </w:r>
      <w:r w:rsidRPr="00C40C23">
        <w:rPr>
          <w:sz w:val="22"/>
          <w:szCs w:val="22"/>
          <w:lang w:val="ru-RU"/>
        </w:rPr>
        <w:t xml:space="preserve">  </w:t>
      </w:r>
    </w:p>
    <w:p w14:paraId="4B274F08" w14:textId="3FD15E14" w:rsidR="00B00287" w:rsidRPr="00C40C23" w:rsidRDefault="00B00287" w:rsidP="00B00287">
      <w:pPr>
        <w:autoSpaceDE w:val="0"/>
        <w:autoSpaceDN w:val="0"/>
        <w:adjustRightInd w:val="0"/>
        <w:spacing w:line="250" w:lineRule="auto"/>
        <w:jc w:val="both"/>
        <w:rPr>
          <w:rFonts w:ascii="Times New Roman" w:eastAsia="Calibri" w:hAnsi="Times New Roman"/>
          <w:bCs/>
          <w:szCs w:val="22"/>
          <w:lang w:val="ru-RU"/>
        </w:rPr>
      </w:pPr>
      <w:r w:rsidRPr="00C40C23">
        <w:rPr>
          <w:rFonts w:ascii="Times New Roman" w:eastAsia="Calibri" w:hAnsi="Times New Roman"/>
          <w:bCs/>
          <w:i/>
          <w:szCs w:val="22"/>
          <w:lang w:val="ru-RU"/>
        </w:rPr>
        <w:t xml:space="preserve">Фирма проведет </w:t>
      </w:r>
      <w:r w:rsidR="00C40C23" w:rsidRPr="00C40C23">
        <w:rPr>
          <w:rFonts w:ascii="Times New Roman" w:eastAsia="Calibri" w:hAnsi="Times New Roman"/>
          <w:bCs/>
          <w:i/>
          <w:szCs w:val="22"/>
          <w:lang w:val="ru-RU"/>
        </w:rPr>
        <w:t>три «</w:t>
      </w:r>
      <w:r w:rsidRPr="00C40C23">
        <w:rPr>
          <w:rFonts w:ascii="Times New Roman" w:eastAsia="Calibri" w:hAnsi="Times New Roman"/>
          <w:bCs/>
          <w:i/>
          <w:szCs w:val="22"/>
          <w:lang w:val="ru-RU"/>
        </w:rPr>
        <w:t xml:space="preserve">пилотных» обучения для тренеров по применению вышеперечисленных учебных пособий </w:t>
      </w:r>
      <w:r w:rsidRPr="00C40C23">
        <w:rPr>
          <w:rFonts w:ascii="Times New Roman" w:eastAsia="Calibri" w:hAnsi="Times New Roman"/>
          <w:bCs/>
          <w:szCs w:val="22"/>
          <w:lang w:val="ru-RU"/>
        </w:rPr>
        <w:t xml:space="preserve">с участием представителей ключевых заинтересованных сторон, а именно отделений ГУП ХМК, </w:t>
      </w:r>
      <w:r w:rsidR="00C40C23" w:rsidRPr="00C40C23">
        <w:rPr>
          <w:rFonts w:ascii="Times New Roman" w:eastAsia="Calibri" w:hAnsi="Times New Roman"/>
          <w:bCs/>
          <w:szCs w:val="22"/>
          <w:lang w:val="ru-RU"/>
        </w:rPr>
        <w:t>ЦФЗОЖ, ЦУП</w:t>
      </w:r>
      <w:r w:rsidRPr="00C40C23">
        <w:rPr>
          <w:rFonts w:ascii="Times New Roman" w:eastAsia="Calibri" w:hAnsi="Times New Roman"/>
          <w:bCs/>
          <w:szCs w:val="22"/>
          <w:lang w:val="ru-RU"/>
        </w:rPr>
        <w:t xml:space="preserve">, МОН, водоканалов и, что важно, НПО по поддержке социальной мобилизации и реализации, которая будет отвечать за развертывание обучения на местном уровне. </w:t>
      </w:r>
    </w:p>
    <w:p w14:paraId="3E0FCB82" w14:textId="77777777" w:rsidR="00B00287" w:rsidRPr="00C40C23" w:rsidRDefault="00B00287" w:rsidP="00B00287">
      <w:pPr>
        <w:autoSpaceDE w:val="0"/>
        <w:autoSpaceDN w:val="0"/>
        <w:adjustRightInd w:val="0"/>
        <w:spacing w:line="250" w:lineRule="auto"/>
        <w:jc w:val="both"/>
        <w:rPr>
          <w:rFonts w:ascii="Times New Roman" w:eastAsia="Calibri" w:hAnsi="Times New Roman"/>
          <w:bCs/>
          <w:szCs w:val="22"/>
          <w:lang w:val="ru-RU"/>
        </w:rPr>
      </w:pPr>
      <w:r w:rsidRPr="00C40C23">
        <w:rPr>
          <w:rFonts w:ascii="Times New Roman" w:eastAsia="Calibri" w:hAnsi="Times New Roman"/>
          <w:bCs/>
          <w:szCs w:val="22"/>
          <w:lang w:val="ru-RU"/>
        </w:rPr>
        <w:t>Предполагается, что два семинара будут посвящены продвижению ВСГ в масштабах всего сообщества, а третий семинар будет посвящен продвижению ВСГ в школах, включая СПГМ. В последнем семинаре также должны принять участие заинтересованные стороны из пилотных школ (руководство школ, учителя). Стоимость проведения семинара должна быть включена в проектном предложении.</w:t>
      </w:r>
      <w:r w:rsidRPr="00C40C23">
        <w:rPr>
          <w:szCs w:val="22"/>
          <w:lang w:val="ru-RU"/>
        </w:rPr>
        <w:t xml:space="preserve"> </w:t>
      </w:r>
    </w:p>
    <w:p w14:paraId="7EFF1FC0" w14:textId="77777777" w:rsidR="00B00287" w:rsidRPr="00C40C23" w:rsidRDefault="00B00287" w:rsidP="00B00287">
      <w:pPr>
        <w:rPr>
          <w:rFonts w:ascii="Times New Roman" w:eastAsia="Calibri" w:hAnsi="Times New Roman"/>
          <w:bCs/>
          <w:szCs w:val="22"/>
          <w:lang w:val="ru-RU"/>
        </w:rPr>
      </w:pPr>
      <w:r w:rsidRPr="00C40C23">
        <w:rPr>
          <w:rFonts w:ascii="Times New Roman" w:eastAsia="Calibri" w:hAnsi="Times New Roman"/>
          <w:bCs/>
          <w:szCs w:val="22"/>
          <w:lang w:val="ru-RU"/>
        </w:rPr>
        <w:t>Это пилотное обучение также даст возможность для дальнейших тестирований на местах и доработок, включая мнение Группы экспертов. После проведения тренингов, пособия будут представлены на дальнейшее утверждение посредством ЦУПа.</w:t>
      </w:r>
    </w:p>
    <w:p w14:paraId="1C720DAD" w14:textId="77777777" w:rsidR="00B00287" w:rsidRPr="00C40C23" w:rsidRDefault="00B00287" w:rsidP="00B00287">
      <w:pPr>
        <w:spacing w:before="120" w:after="120"/>
        <w:ind w:left="360"/>
        <w:contextualSpacing/>
        <w:jc w:val="both"/>
        <w:rPr>
          <w:rFonts w:ascii="Times New Roman" w:hAnsi="Times New Roman"/>
          <w:b/>
          <w:color w:val="FF0000"/>
          <w:szCs w:val="22"/>
          <w:lang w:val="ru-RU"/>
        </w:rPr>
      </w:pPr>
      <w:r w:rsidRPr="00C40C23">
        <w:rPr>
          <w:rFonts w:ascii="Times New Roman" w:hAnsi="Times New Roman"/>
          <w:b/>
          <w:szCs w:val="22"/>
        </w:rPr>
        <w:t>IV</w:t>
      </w:r>
      <w:r w:rsidRPr="00C40C23">
        <w:rPr>
          <w:rFonts w:ascii="Times New Roman" w:hAnsi="Times New Roman"/>
          <w:b/>
          <w:szCs w:val="22"/>
          <w:lang w:val="ru-RU"/>
        </w:rPr>
        <w:t xml:space="preserve">. Результаты/ конкретные результаты, ожидаемые от Консультационной фирмы/креативной организации </w:t>
      </w:r>
    </w:p>
    <w:p w14:paraId="715F874D" w14:textId="77777777" w:rsidR="00B00287" w:rsidRPr="00C40C23" w:rsidRDefault="00B00287" w:rsidP="00B00287">
      <w:pPr>
        <w:spacing w:before="120" w:after="120"/>
        <w:jc w:val="both"/>
        <w:rPr>
          <w:rFonts w:ascii="Times New Roman" w:hAnsi="Times New Roman"/>
          <w:szCs w:val="22"/>
          <w:lang w:val="ru-RU"/>
        </w:rPr>
      </w:pPr>
      <w:r w:rsidRPr="00C40C23">
        <w:rPr>
          <w:rFonts w:ascii="Times New Roman" w:hAnsi="Times New Roman"/>
          <w:szCs w:val="22"/>
          <w:lang w:val="ru-RU"/>
        </w:rPr>
        <w:t>Выполнение следующих задач и предоставление результатов ожидается от Консультанта в течение периода выполнения задания. Точные сроки предоставления результатов будут определены в тесной координации с ЦУП, а предварительный график представлен в таблице ниже. Необходимо будет обеспечить координацию с созданной Группой экспертов на протяжении всего процесса осуществления мероприятий, включая участие в совещаниях для представления информации о ходе осуществления и подтверждения концепции. Предлагается проводить, по крайней мере, координационные совещания с группой экспертов ( в частности на): i) этапе разработки концепции, ii) этапе рассмотрения проектов и iii) этапе окончательного рассмотрения и дальнейшего расширения масштабов обучения).</w:t>
      </w:r>
    </w:p>
    <w:p w14:paraId="78D698EB" w14:textId="77777777" w:rsidR="00B00287" w:rsidRPr="00C40C23" w:rsidRDefault="00B00287" w:rsidP="00B00287">
      <w:pPr>
        <w:spacing w:before="120" w:after="120"/>
        <w:jc w:val="both"/>
        <w:rPr>
          <w:rFonts w:ascii="Times New Roman" w:hAnsi="Times New Roman"/>
          <w:szCs w:val="22"/>
          <w:lang w:val="ru-RU"/>
        </w:rPr>
      </w:pPr>
      <w:r w:rsidRPr="00C40C23">
        <w:rPr>
          <w:rFonts w:ascii="Times New Roman" w:hAnsi="Times New Roman"/>
          <w:szCs w:val="22"/>
          <w:lang w:val="ru-RU"/>
        </w:rPr>
        <w:t xml:space="preserve">Результаты, выделенные </w:t>
      </w:r>
      <w:r w:rsidRPr="00C40C23">
        <w:rPr>
          <w:rFonts w:ascii="Times New Roman" w:hAnsi="Times New Roman"/>
          <w:b/>
          <w:szCs w:val="22"/>
          <w:lang w:val="ru-RU"/>
        </w:rPr>
        <w:t>жирным шрифтом</w:t>
      </w:r>
      <w:r w:rsidRPr="00C40C23">
        <w:rPr>
          <w:rFonts w:ascii="Times New Roman" w:hAnsi="Times New Roman"/>
          <w:szCs w:val="22"/>
          <w:lang w:val="ru-RU"/>
        </w:rPr>
        <w:t>, связаны с этапами оплаты по настоящему контракту.</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90"/>
        <w:gridCol w:w="2430"/>
        <w:gridCol w:w="2520"/>
      </w:tblGrid>
      <w:tr w:rsidR="00B00287" w:rsidRPr="00C40C23" w14:paraId="510D54A2" w14:textId="77777777" w:rsidTr="008C5D38">
        <w:tc>
          <w:tcPr>
            <w:tcW w:w="675" w:type="dxa"/>
            <w:shd w:val="clear" w:color="auto" w:fill="E0E0E0"/>
          </w:tcPr>
          <w:p w14:paraId="5BB56AA0" w14:textId="77777777" w:rsidR="00B00287" w:rsidRPr="00C40C23" w:rsidRDefault="00B00287" w:rsidP="008C5D38">
            <w:pPr>
              <w:jc w:val="both"/>
              <w:rPr>
                <w:rFonts w:ascii="Times New Roman" w:hAnsi="Times New Roman"/>
                <w:b/>
                <w:szCs w:val="22"/>
              </w:rPr>
            </w:pPr>
            <w:r w:rsidRPr="00C40C23">
              <w:rPr>
                <w:rFonts w:ascii="Times New Roman" w:hAnsi="Times New Roman"/>
                <w:b/>
                <w:szCs w:val="22"/>
              </w:rPr>
              <w:t>#</w:t>
            </w:r>
          </w:p>
        </w:tc>
        <w:tc>
          <w:tcPr>
            <w:tcW w:w="4090" w:type="dxa"/>
            <w:shd w:val="clear" w:color="auto" w:fill="E0E0E0"/>
          </w:tcPr>
          <w:p w14:paraId="59C874AF" w14:textId="77777777" w:rsidR="00B00287" w:rsidRPr="00C40C23" w:rsidRDefault="00B00287" w:rsidP="008C5D38">
            <w:pPr>
              <w:jc w:val="both"/>
              <w:rPr>
                <w:rFonts w:ascii="Times New Roman" w:hAnsi="Times New Roman"/>
                <w:b/>
                <w:szCs w:val="22"/>
                <w:vertAlign w:val="superscript"/>
              </w:rPr>
            </w:pPr>
            <w:r w:rsidRPr="00C40C23">
              <w:rPr>
                <w:rFonts w:ascii="Times New Roman" w:hAnsi="Times New Roman"/>
                <w:b/>
                <w:szCs w:val="22"/>
                <w:lang w:val="tg-Cyrl-TJ"/>
              </w:rPr>
              <w:t>Документ</w:t>
            </w:r>
            <w:r w:rsidRPr="00C40C23">
              <w:rPr>
                <w:rFonts w:ascii="Times New Roman" w:hAnsi="Times New Roman"/>
                <w:b/>
                <w:szCs w:val="22"/>
                <w:lang w:val="ru-RU"/>
              </w:rPr>
              <w:t>ы</w:t>
            </w:r>
            <w:r w:rsidRPr="00C40C23">
              <w:rPr>
                <w:rFonts w:ascii="Times New Roman" w:hAnsi="Times New Roman"/>
                <w:b/>
                <w:szCs w:val="22"/>
              </w:rPr>
              <w:t>/</w:t>
            </w:r>
            <w:r w:rsidRPr="00C40C23">
              <w:rPr>
                <w:rFonts w:ascii="Times New Roman" w:hAnsi="Times New Roman"/>
                <w:b/>
                <w:szCs w:val="22"/>
                <w:lang w:val="ru-RU"/>
              </w:rPr>
              <w:t>промежуточные результаты</w:t>
            </w:r>
            <w:r w:rsidRPr="00C40C23">
              <w:rPr>
                <w:rFonts w:ascii="Times New Roman" w:hAnsi="Times New Roman"/>
                <w:b/>
                <w:szCs w:val="22"/>
                <w:vertAlign w:val="superscript"/>
              </w:rPr>
              <w:t>*</w:t>
            </w:r>
          </w:p>
        </w:tc>
        <w:tc>
          <w:tcPr>
            <w:tcW w:w="2430" w:type="dxa"/>
            <w:shd w:val="clear" w:color="auto" w:fill="E0E0E0"/>
          </w:tcPr>
          <w:p w14:paraId="7A314160" w14:textId="77777777" w:rsidR="00B00287" w:rsidRPr="00C40C23" w:rsidRDefault="00B00287" w:rsidP="008C5D38">
            <w:pPr>
              <w:rPr>
                <w:rFonts w:ascii="Times New Roman" w:hAnsi="Times New Roman"/>
                <w:b/>
                <w:szCs w:val="22"/>
                <w:lang w:val="ru-RU"/>
              </w:rPr>
            </w:pPr>
            <w:r w:rsidRPr="00C40C23">
              <w:rPr>
                <w:rFonts w:ascii="Times New Roman" w:hAnsi="Times New Roman"/>
                <w:b/>
                <w:szCs w:val="22"/>
                <w:lang w:val="ru-RU"/>
              </w:rPr>
              <w:t>Время со дня подписания контракта</w:t>
            </w:r>
          </w:p>
        </w:tc>
        <w:tc>
          <w:tcPr>
            <w:tcW w:w="2520" w:type="dxa"/>
            <w:shd w:val="clear" w:color="auto" w:fill="E0E0E0"/>
          </w:tcPr>
          <w:p w14:paraId="4EA5FDFB" w14:textId="77777777" w:rsidR="00B00287" w:rsidRPr="00C40C23" w:rsidRDefault="00B00287" w:rsidP="008C5D38">
            <w:pPr>
              <w:rPr>
                <w:rFonts w:ascii="Times New Roman" w:hAnsi="Times New Roman"/>
                <w:b/>
                <w:szCs w:val="22"/>
                <w:lang w:val="ru-RU"/>
              </w:rPr>
            </w:pPr>
            <w:r w:rsidRPr="00C40C23">
              <w:rPr>
                <w:rFonts w:ascii="Times New Roman" w:hAnsi="Times New Roman"/>
                <w:b/>
                <w:szCs w:val="22"/>
                <w:lang w:val="ru-RU"/>
              </w:rPr>
              <w:t xml:space="preserve">Комментарии </w:t>
            </w:r>
          </w:p>
        </w:tc>
      </w:tr>
      <w:tr w:rsidR="00B00287" w:rsidRPr="00A012C8" w14:paraId="069E88C9" w14:textId="77777777" w:rsidTr="008C5D38">
        <w:tc>
          <w:tcPr>
            <w:tcW w:w="675" w:type="dxa"/>
            <w:shd w:val="clear" w:color="auto" w:fill="auto"/>
          </w:tcPr>
          <w:p w14:paraId="0774AB83" w14:textId="77777777" w:rsidR="00B00287" w:rsidRPr="00C40C23" w:rsidRDefault="00B00287" w:rsidP="00B00287">
            <w:pPr>
              <w:pStyle w:val="af8"/>
              <w:numPr>
                <w:ilvl w:val="0"/>
                <w:numId w:val="29"/>
              </w:numPr>
              <w:spacing w:after="160" w:line="256" w:lineRule="auto"/>
              <w:ind w:left="284" w:hanging="284"/>
              <w:contextualSpacing/>
              <w:jc w:val="both"/>
              <w:rPr>
                <w:sz w:val="22"/>
                <w:szCs w:val="22"/>
              </w:rPr>
            </w:pPr>
          </w:p>
        </w:tc>
        <w:tc>
          <w:tcPr>
            <w:tcW w:w="4090" w:type="dxa"/>
            <w:shd w:val="clear" w:color="auto" w:fill="auto"/>
          </w:tcPr>
          <w:p w14:paraId="21E48035" w14:textId="77777777" w:rsidR="00B00287" w:rsidRPr="00C40C23" w:rsidRDefault="00B00287" w:rsidP="008C5D38">
            <w:pPr>
              <w:jc w:val="both"/>
              <w:rPr>
                <w:rFonts w:ascii="Times New Roman" w:hAnsi="Times New Roman"/>
                <w:szCs w:val="22"/>
                <w:lang w:val="ru-RU"/>
              </w:rPr>
            </w:pPr>
            <w:r w:rsidRPr="00C40C23">
              <w:rPr>
                <w:rFonts w:ascii="Times New Roman" w:hAnsi="Times New Roman"/>
                <w:b/>
                <w:szCs w:val="22"/>
                <w:lang w:val="ru-RU"/>
              </w:rPr>
              <w:t>Первоначальный отчет,</w:t>
            </w:r>
            <w:r w:rsidRPr="00C40C23">
              <w:rPr>
                <w:rFonts w:ascii="Times New Roman" w:hAnsi="Times New Roman"/>
                <w:szCs w:val="22"/>
                <w:lang w:val="ru-RU"/>
              </w:rPr>
              <w:t xml:space="preserve"> с описанием ключевых сотрудников фирмы и их функциональных обязанностей, подробного графика работы и плана реализации. Первоначальный отчет должен включать в себя краткое изложение основных моментов проведения быстрого исследования в районе Восе</w:t>
            </w:r>
          </w:p>
        </w:tc>
        <w:tc>
          <w:tcPr>
            <w:tcW w:w="2430" w:type="dxa"/>
            <w:shd w:val="clear" w:color="auto" w:fill="auto"/>
          </w:tcPr>
          <w:p w14:paraId="56172CE5" w14:textId="77777777" w:rsidR="00B00287" w:rsidRPr="00C40C23" w:rsidRDefault="00B00287" w:rsidP="008C5D38">
            <w:pPr>
              <w:jc w:val="both"/>
              <w:rPr>
                <w:rFonts w:ascii="Times New Roman" w:hAnsi="Times New Roman"/>
                <w:b/>
                <w:szCs w:val="22"/>
                <w:lang w:val="ru-RU"/>
              </w:rPr>
            </w:pPr>
            <w:r w:rsidRPr="00C40C23">
              <w:rPr>
                <w:rFonts w:ascii="Times New Roman" w:hAnsi="Times New Roman"/>
                <w:b/>
                <w:szCs w:val="22"/>
              </w:rPr>
              <w:t>5</w:t>
            </w:r>
            <w:r w:rsidRPr="00C40C23">
              <w:rPr>
                <w:rFonts w:ascii="Times New Roman" w:hAnsi="Times New Roman"/>
                <w:b/>
                <w:szCs w:val="22"/>
                <w:lang w:val="ru-RU"/>
              </w:rPr>
              <w:t>-ая неделя</w:t>
            </w:r>
          </w:p>
        </w:tc>
        <w:tc>
          <w:tcPr>
            <w:tcW w:w="2520" w:type="dxa"/>
          </w:tcPr>
          <w:p w14:paraId="52223D82"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 xml:space="preserve">В нем будет подробно описан технический подход и соответствующий набор действий, результаты, график (подробный одногодичный график) и необходимые данные от клиента. </w:t>
            </w:r>
          </w:p>
        </w:tc>
      </w:tr>
      <w:tr w:rsidR="00B00287" w:rsidRPr="00A012C8" w14:paraId="1825CD83" w14:textId="77777777" w:rsidTr="008C5D38">
        <w:tc>
          <w:tcPr>
            <w:tcW w:w="675" w:type="dxa"/>
            <w:shd w:val="clear" w:color="auto" w:fill="auto"/>
          </w:tcPr>
          <w:p w14:paraId="0AF2315C" w14:textId="77777777" w:rsidR="00B00287" w:rsidRPr="00C40C23" w:rsidRDefault="00B00287" w:rsidP="00B00287">
            <w:pPr>
              <w:pStyle w:val="af8"/>
              <w:numPr>
                <w:ilvl w:val="0"/>
                <w:numId w:val="29"/>
              </w:numPr>
              <w:spacing w:after="160" w:line="256" w:lineRule="auto"/>
              <w:ind w:left="284" w:hanging="284"/>
              <w:contextualSpacing/>
              <w:jc w:val="both"/>
              <w:rPr>
                <w:sz w:val="22"/>
                <w:szCs w:val="22"/>
                <w:lang w:val="ru-RU"/>
              </w:rPr>
            </w:pPr>
          </w:p>
        </w:tc>
        <w:tc>
          <w:tcPr>
            <w:tcW w:w="4090" w:type="dxa"/>
            <w:shd w:val="clear" w:color="auto" w:fill="auto"/>
          </w:tcPr>
          <w:p w14:paraId="085C3B97" w14:textId="77777777" w:rsidR="00B00287" w:rsidRPr="00C40C23" w:rsidRDefault="00B00287" w:rsidP="008C5D38">
            <w:pPr>
              <w:jc w:val="both"/>
              <w:rPr>
                <w:rFonts w:ascii="Times New Roman" w:hAnsi="Times New Roman"/>
                <w:b/>
                <w:i/>
                <w:szCs w:val="22"/>
                <w:lang w:val="ru-RU"/>
              </w:rPr>
            </w:pPr>
            <w:r w:rsidRPr="00C40C23">
              <w:rPr>
                <w:rFonts w:ascii="Times New Roman" w:hAnsi="Times New Roman"/>
                <w:b/>
                <w:i/>
                <w:szCs w:val="22"/>
                <w:lang w:val="ru-RU"/>
              </w:rPr>
              <w:t>Задача 1: Кампания по ВСГ в масштабе всего сообщества</w:t>
            </w:r>
          </w:p>
          <w:p w14:paraId="5566C6ED" w14:textId="77777777" w:rsidR="00B00287" w:rsidRPr="00C40C23" w:rsidRDefault="00B00287" w:rsidP="00B00287">
            <w:pPr>
              <w:pStyle w:val="af8"/>
              <w:numPr>
                <w:ilvl w:val="1"/>
                <w:numId w:val="30"/>
              </w:numPr>
              <w:spacing w:after="160" w:line="256" w:lineRule="auto"/>
              <w:contextualSpacing/>
              <w:rPr>
                <w:sz w:val="22"/>
                <w:szCs w:val="22"/>
                <w:lang w:val="ru-RU"/>
              </w:rPr>
            </w:pPr>
            <w:r w:rsidRPr="00C40C23">
              <w:rPr>
                <w:sz w:val="22"/>
                <w:szCs w:val="22"/>
                <w:lang w:val="ru-RU"/>
              </w:rPr>
              <w:t>Разработка и предварительное тестирование трех концепций кампании</w:t>
            </w:r>
          </w:p>
          <w:p w14:paraId="62EA5F57" w14:textId="77777777" w:rsidR="00B00287" w:rsidRPr="00C40C23" w:rsidRDefault="00B00287" w:rsidP="00B00287">
            <w:pPr>
              <w:pStyle w:val="af8"/>
              <w:numPr>
                <w:ilvl w:val="1"/>
                <w:numId w:val="30"/>
              </w:numPr>
              <w:spacing w:after="160" w:line="256" w:lineRule="auto"/>
              <w:contextualSpacing/>
              <w:rPr>
                <w:sz w:val="22"/>
                <w:szCs w:val="22"/>
                <w:lang w:val="ru-RU"/>
              </w:rPr>
            </w:pPr>
            <w:r w:rsidRPr="00C40C23">
              <w:rPr>
                <w:sz w:val="22"/>
                <w:szCs w:val="22"/>
                <w:lang w:val="ru-RU"/>
              </w:rPr>
              <w:lastRenderedPageBreak/>
              <w:t>Окончательная концепция кампании ИПИП с конкретными информационными лейтмотивами (в том числе с зонтичным логотипом и ключевыми фразами), посвященными ключевым направлениям поведения;</w:t>
            </w:r>
          </w:p>
          <w:p w14:paraId="5458865D" w14:textId="77777777" w:rsidR="00B00287" w:rsidRPr="00C40C23" w:rsidRDefault="00B00287" w:rsidP="00B00287">
            <w:pPr>
              <w:pStyle w:val="af8"/>
              <w:numPr>
                <w:ilvl w:val="1"/>
                <w:numId w:val="30"/>
              </w:numPr>
              <w:spacing w:after="160" w:line="256" w:lineRule="auto"/>
              <w:contextualSpacing/>
              <w:rPr>
                <w:sz w:val="22"/>
                <w:szCs w:val="22"/>
                <w:lang w:val="ru-RU"/>
              </w:rPr>
            </w:pPr>
            <w:r w:rsidRPr="00C40C23">
              <w:rPr>
                <w:b/>
                <w:sz w:val="22"/>
                <w:szCs w:val="22"/>
                <w:lang w:val="ru-RU"/>
              </w:rPr>
              <w:t xml:space="preserve">Оценка затрат по Плану реализации информационной поддержки по изменению поведения (ИПИП), дополненная презентацией в формате; </w:t>
            </w:r>
          </w:p>
          <w:p w14:paraId="63277DFE" w14:textId="77777777" w:rsidR="00B00287" w:rsidRPr="00C40C23" w:rsidRDefault="00B00287" w:rsidP="00B00287">
            <w:pPr>
              <w:pStyle w:val="af8"/>
              <w:numPr>
                <w:ilvl w:val="1"/>
                <w:numId w:val="30"/>
              </w:numPr>
              <w:spacing w:after="160" w:line="256" w:lineRule="auto"/>
              <w:contextualSpacing/>
              <w:rPr>
                <w:sz w:val="22"/>
                <w:szCs w:val="22"/>
                <w:lang w:val="ru-RU"/>
              </w:rPr>
            </w:pPr>
            <w:r w:rsidRPr="00C40C23">
              <w:rPr>
                <w:sz w:val="22"/>
                <w:szCs w:val="22"/>
                <w:lang w:val="ru-RU"/>
              </w:rPr>
              <w:t xml:space="preserve">Набор проекта всех материалов кампании (аудиовизуальных, видеоклипов и т.д.), готовых к пилотному тестированию. </w:t>
            </w:r>
          </w:p>
          <w:p w14:paraId="7D195BCD" w14:textId="77777777" w:rsidR="00B00287" w:rsidRPr="00C40C23" w:rsidRDefault="00B00287" w:rsidP="00B00287">
            <w:pPr>
              <w:pStyle w:val="af8"/>
              <w:numPr>
                <w:ilvl w:val="1"/>
                <w:numId w:val="30"/>
              </w:numPr>
              <w:spacing w:after="160" w:line="256" w:lineRule="auto"/>
              <w:contextualSpacing/>
              <w:rPr>
                <w:sz w:val="22"/>
                <w:szCs w:val="22"/>
                <w:lang w:val="ru-RU"/>
              </w:rPr>
            </w:pPr>
            <w:r w:rsidRPr="00C40C23">
              <w:rPr>
                <w:sz w:val="22"/>
                <w:szCs w:val="22"/>
                <w:lang w:val="ru-RU"/>
              </w:rPr>
              <w:t xml:space="preserve">Пересмотренные материалы кампании по вопросам ВСГ в масштабе всего сообщества после тестирования с целевой аудиторией </w:t>
            </w:r>
          </w:p>
          <w:p w14:paraId="50E3C234" w14:textId="77777777" w:rsidR="00B00287" w:rsidRPr="00C40C23" w:rsidRDefault="00B00287" w:rsidP="00B00287">
            <w:pPr>
              <w:pStyle w:val="af8"/>
              <w:numPr>
                <w:ilvl w:val="1"/>
                <w:numId w:val="30"/>
              </w:numPr>
              <w:spacing w:after="160" w:line="256" w:lineRule="auto"/>
              <w:contextualSpacing/>
              <w:rPr>
                <w:b/>
                <w:sz w:val="22"/>
                <w:szCs w:val="22"/>
                <w:lang w:val="ru-RU"/>
              </w:rPr>
            </w:pPr>
            <w:r w:rsidRPr="00C40C23">
              <w:rPr>
                <w:b/>
                <w:sz w:val="22"/>
                <w:szCs w:val="22"/>
                <w:lang w:val="ru-RU"/>
              </w:rPr>
              <w:t xml:space="preserve">Окончательные материалы кампании по вопросам ВСГ в масштабах всего сообщества после включения комментариев от группы экспертов </w:t>
            </w:r>
          </w:p>
        </w:tc>
        <w:tc>
          <w:tcPr>
            <w:tcW w:w="2430" w:type="dxa"/>
            <w:shd w:val="clear" w:color="auto" w:fill="auto"/>
          </w:tcPr>
          <w:p w14:paraId="4C9E331C" w14:textId="77777777" w:rsidR="00B00287" w:rsidRPr="00C40C23" w:rsidRDefault="00B00287" w:rsidP="008C5D38">
            <w:pPr>
              <w:jc w:val="both"/>
              <w:rPr>
                <w:rFonts w:ascii="Times New Roman" w:hAnsi="Times New Roman"/>
                <w:szCs w:val="22"/>
                <w:lang w:val="ru-RU"/>
              </w:rPr>
            </w:pPr>
          </w:p>
          <w:p w14:paraId="6C1B9A6D" w14:textId="77777777" w:rsidR="00B00287" w:rsidRPr="00C40C23" w:rsidRDefault="00B00287" w:rsidP="008C5D38">
            <w:pPr>
              <w:jc w:val="both"/>
              <w:rPr>
                <w:rFonts w:ascii="Times New Roman" w:hAnsi="Times New Roman"/>
                <w:szCs w:val="22"/>
                <w:lang w:val="ru-RU"/>
              </w:rPr>
            </w:pPr>
          </w:p>
          <w:p w14:paraId="7A003EF5"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8-ая неделя</w:t>
            </w:r>
          </w:p>
          <w:p w14:paraId="767C247A" w14:textId="77777777" w:rsidR="00B00287" w:rsidRPr="00C40C23" w:rsidRDefault="00B00287" w:rsidP="008C5D38">
            <w:pPr>
              <w:jc w:val="both"/>
              <w:rPr>
                <w:rFonts w:ascii="Times New Roman" w:hAnsi="Times New Roman"/>
                <w:szCs w:val="22"/>
                <w:lang w:val="ru-RU"/>
              </w:rPr>
            </w:pPr>
          </w:p>
          <w:p w14:paraId="139056AE" w14:textId="77777777" w:rsidR="00B00287" w:rsidRPr="00C40C23" w:rsidRDefault="00B00287" w:rsidP="008C5D38">
            <w:pPr>
              <w:jc w:val="both"/>
              <w:rPr>
                <w:rFonts w:ascii="Times New Roman" w:hAnsi="Times New Roman"/>
                <w:szCs w:val="22"/>
                <w:lang w:val="ru-RU"/>
              </w:rPr>
            </w:pPr>
          </w:p>
          <w:p w14:paraId="235A1C84" w14:textId="77777777" w:rsidR="00B00287" w:rsidRPr="00C40C23" w:rsidRDefault="00B00287" w:rsidP="008C5D38">
            <w:pPr>
              <w:jc w:val="both"/>
              <w:rPr>
                <w:rFonts w:ascii="Times New Roman" w:hAnsi="Times New Roman"/>
                <w:szCs w:val="22"/>
                <w:lang w:val="ru-RU"/>
              </w:rPr>
            </w:pPr>
          </w:p>
          <w:p w14:paraId="5304BC7C"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lastRenderedPageBreak/>
              <w:t>12-ая неделя</w:t>
            </w:r>
          </w:p>
          <w:p w14:paraId="77BFB44A" w14:textId="77777777" w:rsidR="00B00287" w:rsidRPr="00C40C23" w:rsidRDefault="00B00287" w:rsidP="008C5D38">
            <w:pPr>
              <w:jc w:val="both"/>
              <w:rPr>
                <w:rFonts w:ascii="Times New Roman" w:hAnsi="Times New Roman"/>
                <w:szCs w:val="22"/>
                <w:lang w:val="ru-RU"/>
              </w:rPr>
            </w:pPr>
          </w:p>
          <w:p w14:paraId="10747385" w14:textId="77777777" w:rsidR="00B00287" w:rsidRPr="00C40C23" w:rsidRDefault="00B00287" w:rsidP="008C5D38">
            <w:pPr>
              <w:jc w:val="both"/>
              <w:rPr>
                <w:rFonts w:ascii="Times New Roman" w:hAnsi="Times New Roman"/>
                <w:b/>
                <w:szCs w:val="22"/>
                <w:lang w:val="ru-RU"/>
              </w:rPr>
            </w:pPr>
          </w:p>
          <w:p w14:paraId="5E8079E0" w14:textId="77777777" w:rsidR="00B00287" w:rsidRPr="00C40C23" w:rsidRDefault="00B00287" w:rsidP="008C5D38">
            <w:pPr>
              <w:jc w:val="both"/>
              <w:rPr>
                <w:rFonts w:ascii="Times New Roman" w:hAnsi="Times New Roman"/>
                <w:b/>
                <w:szCs w:val="22"/>
                <w:lang w:val="ru-RU"/>
              </w:rPr>
            </w:pPr>
          </w:p>
          <w:p w14:paraId="01D067F0" w14:textId="77777777" w:rsidR="00B00287" w:rsidRPr="00C40C23" w:rsidRDefault="00B00287" w:rsidP="008C5D38">
            <w:pPr>
              <w:jc w:val="both"/>
              <w:rPr>
                <w:rFonts w:ascii="Times New Roman" w:hAnsi="Times New Roman"/>
                <w:b/>
                <w:szCs w:val="22"/>
                <w:lang w:val="ru-RU"/>
              </w:rPr>
            </w:pPr>
          </w:p>
          <w:p w14:paraId="33300255" w14:textId="77777777" w:rsidR="00B00287" w:rsidRPr="00C40C23" w:rsidRDefault="00B00287" w:rsidP="008C5D38">
            <w:pPr>
              <w:jc w:val="both"/>
              <w:rPr>
                <w:rFonts w:ascii="Times New Roman" w:hAnsi="Times New Roman"/>
                <w:szCs w:val="22"/>
                <w:lang w:val="ru-RU"/>
              </w:rPr>
            </w:pPr>
            <w:r w:rsidRPr="00C40C23">
              <w:rPr>
                <w:rFonts w:ascii="Times New Roman" w:hAnsi="Times New Roman"/>
                <w:b/>
                <w:szCs w:val="22"/>
                <w:lang w:val="ru-RU"/>
              </w:rPr>
              <w:t xml:space="preserve">18-ая неделя </w:t>
            </w:r>
          </w:p>
          <w:p w14:paraId="53D64DCC" w14:textId="77777777" w:rsidR="00B00287" w:rsidRPr="00C40C23" w:rsidRDefault="00B00287" w:rsidP="008C5D38">
            <w:pPr>
              <w:jc w:val="both"/>
              <w:rPr>
                <w:rFonts w:ascii="Times New Roman" w:hAnsi="Times New Roman"/>
                <w:szCs w:val="22"/>
                <w:lang w:val="ru-RU"/>
              </w:rPr>
            </w:pPr>
          </w:p>
          <w:p w14:paraId="5F737090" w14:textId="77777777" w:rsidR="00B00287" w:rsidRPr="00C40C23" w:rsidRDefault="00B00287" w:rsidP="008C5D38">
            <w:pPr>
              <w:jc w:val="both"/>
              <w:rPr>
                <w:rFonts w:ascii="Times New Roman" w:hAnsi="Times New Roman"/>
                <w:szCs w:val="22"/>
                <w:lang w:val="ru-RU"/>
              </w:rPr>
            </w:pPr>
          </w:p>
          <w:p w14:paraId="6AB21BE7" w14:textId="77777777" w:rsidR="00B00287" w:rsidRPr="00C40C23" w:rsidRDefault="00B00287" w:rsidP="008C5D38">
            <w:pPr>
              <w:jc w:val="both"/>
              <w:rPr>
                <w:rFonts w:ascii="Times New Roman" w:hAnsi="Times New Roman"/>
                <w:szCs w:val="22"/>
                <w:lang w:val="ru-RU"/>
              </w:rPr>
            </w:pPr>
          </w:p>
          <w:p w14:paraId="4DE553B8" w14:textId="77777777" w:rsidR="00B00287" w:rsidRPr="00C40C23" w:rsidRDefault="00B00287" w:rsidP="008C5D38">
            <w:pPr>
              <w:jc w:val="both"/>
              <w:rPr>
                <w:rFonts w:ascii="Times New Roman" w:hAnsi="Times New Roman"/>
                <w:szCs w:val="22"/>
                <w:lang w:val="ru-RU"/>
              </w:rPr>
            </w:pPr>
          </w:p>
          <w:p w14:paraId="71C99BC6"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18-ая неделя</w:t>
            </w:r>
          </w:p>
          <w:p w14:paraId="5E69E447" w14:textId="77777777" w:rsidR="00B00287" w:rsidRPr="00C40C23" w:rsidRDefault="00B00287" w:rsidP="008C5D38">
            <w:pPr>
              <w:jc w:val="both"/>
              <w:rPr>
                <w:rFonts w:ascii="Times New Roman" w:hAnsi="Times New Roman"/>
                <w:b/>
                <w:szCs w:val="22"/>
                <w:lang w:val="ru-RU"/>
              </w:rPr>
            </w:pPr>
          </w:p>
          <w:p w14:paraId="1F67609F" w14:textId="77777777" w:rsidR="00B00287" w:rsidRPr="00C40C23" w:rsidRDefault="00B00287" w:rsidP="008C5D38">
            <w:pPr>
              <w:jc w:val="both"/>
              <w:rPr>
                <w:rFonts w:ascii="Times New Roman" w:hAnsi="Times New Roman"/>
                <w:szCs w:val="22"/>
                <w:lang w:val="ru-RU"/>
              </w:rPr>
            </w:pPr>
          </w:p>
          <w:p w14:paraId="5BF26BA8"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22-ая неделя</w:t>
            </w:r>
          </w:p>
          <w:p w14:paraId="7E18F933" w14:textId="77777777" w:rsidR="00B00287" w:rsidRPr="00C40C23" w:rsidRDefault="00B00287" w:rsidP="008C5D38">
            <w:pPr>
              <w:jc w:val="both"/>
              <w:rPr>
                <w:rFonts w:ascii="Times New Roman" w:hAnsi="Times New Roman"/>
                <w:b/>
                <w:szCs w:val="22"/>
                <w:lang w:val="ru-RU"/>
              </w:rPr>
            </w:pPr>
          </w:p>
          <w:p w14:paraId="1F1D0C52" w14:textId="77777777" w:rsidR="00B00287" w:rsidRPr="00C40C23" w:rsidRDefault="00B00287" w:rsidP="008C5D38">
            <w:pPr>
              <w:jc w:val="both"/>
              <w:rPr>
                <w:rFonts w:ascii="Times New Roman" w:hAnsi="Times New Roman"/>
                <w:b/>
                <w:szCs w:val="22"/>
                <w:lang w:val="ru-RU"/>
              </w:rPr>
            </w:pPr>
            <w:r w:rsidRPr="00C40C23">
              <w:rPr>
                <w:rFonts w:ascii="Times New Roman" w:hAnsi="Times New Roman"/>
                <w:b/>
                <w:szCs w:val="22"/>
                <w:lang w:val="ru-RU"/>
              </w:rPr>
              <w:br/>
            </w:r>
          </w:p>
          <w:p w14:paraId="386E63C1" w14:textId="77777777" w:rsidR="00B00287" w:rsidRPr="00C40C23" w:rsidRDefault="00B00287" w:rsidP="008C5D38">
            <w:pPr>
              <w:jc w:val="both"/>
              <w:rPr>
                <w:rFonts w:ascii="Times New Roman" w:hAnsi="Times New Roman"/>
                <w:b/>
                <w:szCs w:val="22"/>
                <w:lang w:val="ru-RU"/>
              </w:rPr>
            </w:pPr>
            <w:r w:rsidRPr="00C40C23">
              <w:rPr>
                <w:rFonts w:ascii="Times New Roman" w:hAnsi="Times New Roman"/>
                <w:b/>
                <w:szCs w:val="22"/>
                <w:lang w:val="ru-RU"/>
              </w:rPr>
              <w:t xml:space="preserve">28-ая неделя </w:t>
            </w:r>
          </w:p>
        </w:tc>
        <w:tc>
          <w:tcPr>
            <w:tcW w:w="2520" w:type="dxa"/>
          </w:tcPr>
          <w:p w14:paraId="7DF5C544"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lastRenderedPageBreak/>
              <w:t xml:space="preserve">Убедиться, чтобы эффективные каналы связи, инструменты и платформы были отражены и </w:t>
            </w:r>
            <w:r w:rsidRPr="00C40C23">
              <w:rPr>
                <w:rFonts w:ascii="Times New Roman" w:hAnsi="Times New Roman"/>
                <w:szCs w:val="22"/>
                <w:lang w:val="ru-RU"/>
              </w:rPr>
              <w:lastRenderedPageBreak/>
              <w:t>адаптированы к сельским условиям;</w:t>
            </w:r>
          </w:p>
          <w:p w14:paraId="589DBFF5" w14:textId="77777777" w:rsidR="00B00287" w:rsidRPr="00C40C23" w:rsidRDefault="00B00287" w:rsidP="008C5D38">
            <w:pPr>
              <w:jc w:val="both"/>
              <w:rPr>
                <w:rFonts w:ascii="Times New Roman" w:hAnsi="Times New Roman"/>
                <w:szCs w:val="22"/>
                <w:lang w:val="ru-RU"/>
              </w:rPr>
            </w:pPr>
          </w:p>
          <w:p w14:paraId="36D9F664"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Весь контент должен быть согласован и утвержден ЦУП и рассмотрен Группой экспертов</w:t>
            </w:r>
          </w:p>
          <w:p w14:paraId="62CE32BE" w14:textId="77777777" w:rsidR="00B00287" w:rsidRPr="00C40C23" w:rsidRDefault="00B00287" w:rsidP="008C5D38">
            <w:pPr>
              <w:jc w:val="both"/>
              <w:rPr>
                <w:rFonts w:ascii="Times New Roman" w:hAnsi="Times New Roman"/>
                <w:szCs w:val="22"/>
                <w:lang w:val="ru-RU"/>
              </w:rPr>
            </w:pPr>
          </w:p>
          <w:p w14:paraId="1B7D89C1" w14:textId="77777777" w:rsidR="00B00287" w:rsidRPr="00C40C23" w:rsidRDefault="00B00287" w:rsidP="008C5D38">
            <w:pPr>
              <w:jc w:val="both"/>
              <w:rPr>
                <w:rFonts w:ascii="Times New Roman" w:hAnsi="Times New Roman"/>
                <w:szCs w:val="22"/>
                <w:lang w:val="ru-RU"/>
              </w:rPr>
            </w:pPr>
          </w:p>
          <w:p w14:paraId="3A1A65B7" w14:textId="77777777" w:rsidR="00B00287" w:rsidRPr="00C40C23" w:rsidRDefault="00B00287" w:rsidP="008C5D38">
            <w:pPr>
              <w:jc w:val="both"/>
              <w:rPr>
                <w:rFonts w:ascii="Times New Roman" w:hAnsi="Times New Roman"/>
                <w:szCs w:val="22"/>
                <w:lang w:val="ru-RU"/>
              </w:rPr>
            </w:pPr>
          </w:p>
          <w:p w14:paraId="21BCE497" w14:textId="77777777" w:rsidR="00B00287" w:rsidRPr="00C40C23" w:rsidRDefault="00B00287" w:rsidP="008C5D38">
            <w:pPr>
              <w:jc w:val="both"/>
              <w:rPr>
                <w:rFonts w:ascii="Times New Roman" w:hAnsi="Times New Roman"/>
                <w:szCs w:val="22"/>
                <w:lang w:val="ru-RU"/>
              </w:rPr>
            </w:pPr>
          </w:p>
          <w:p w14:paraId="669A36CA" w14:textId="77777777" w:rsidR="00B00287" w:rsidRPr="00C40C23" w:rsidRDefault="00B00287" w:rsidP="008C5D38">
            <w:pPr>
              <w:jc w:val="both"/>
              <w:rPr>
                <w:rFonts w:ascii="Times New Roman" w:hAnsi="Times New Roman"/>
                <w:szCs w:val="22"/>
                <w:lang w:val="ru-RU"/>
              </w:rPr>
            </w:pPr>
          </w:p>
          <w:p w14:paraId="4534DD97" w14:textId="77777777" w:rsidR="00B00287" w:rsidRPr="00C40C23" w:rsidRDefault="00B00287" w:rsidP="008C5D38">
            <w:pPr>
              <w:jc w:val="both"/>
              <w:rPr>
                <w:rFonts w:ascii="Times New Roman" w:hAnsi="Times New Roman"/>
                <w:szCs w:val="22"/>
                <w:lang w:val="ru-RU"/>
              </w:rPr>
            </w:pPr>
          </w:p>
        </w:tc>
      </w:tr>
      <w:tr w:rsidR="00B00287" w:rsidRPr="00A012C8" w14:paraId="5EDC52FE" w14:textId="77777777" w:rsidTr="008C5D38">
        <w:trPr>
          <w:trHeight w:val="1970"/>
        </w:trPr>
        <w:tc>
          <w:tcPr>
            <w:tcW w:w="675" w:type="dxa"/>
            <w:shd w:val="clear" w:color="auto" w:fill="auto"/>
          </w:tcPr>
          <w:p w14:paraId="7D49E464" w14:textId="77777777" w:rsidR="00B00287" w:rsidRPr="00C40C23" w:rsidRDefault="00B00287" w:rsidP="008C5D38">
            <w:pPr>
              <w:spacing w:line="256" w:lineRule="auto"/>
              <w:jc w:val="both"/>
              <w:rPr>
                <w:rFonts w:ascii="Times New Roman" w:hAnsi="Times New Roman"/>
                <w:szCs w:val="22"/>
              </w:rPr>
            </w:pPr>
            <w:r w:rsidRPr="00C40C23">
              <w:rPr>
                <w:rFonts w:ascii="Times New Roman" w:hAnsi="Times New Roman"/>
                <w:szCs w:val="22"/>
              </w:rPr>
              <w:lastRenderedPageBreak/>
              <w:t>2</w:t>
            </w:r>
          </w:p>
        </w:tc>
        <w:tc>
          <w:tcPr>
            <w:tcW w:w="4090" w:type="dxa"/>
            <w:shd w:val="clear" w:color="auto" w:fill="auto"/>
          </w:tcPr>
          <w:p w14:paraId="16CBCD50" w14:textId="77777777" w:rsidR="00B00287" w:rsidRPr="00C40C23" w:rsidRDefault="00B00287" w:rsidP="008C5D38">
            <w:pPr>
              <w:autoSpaceDE w:val="0"/>
              <w:autoSpaceDN w:val="0"/>
              <w:adjustRightInd w:val="0"/>
              <w:jc w:val="both"/>
              <w:rPr>
                <w:rFonts w:ascii="Times New Roman" w:hAnsi="Times New Roman"/>
                <w:b/>
                <w:i/>
                <w:szCs w:val="22"/>
                <w:lang w:val="ru-RU"/>
              </w:rPr>
            </w:pPr>
            <w:r w:rsidRPr="00C40C23">
              <w:rPr>
                <w:rFonts w:ascii="Times New Roman" w:hAnsi="Times New Roman"/>
                <w:b/>
                <w:i/>
                <w:szCs w:val="22"/>
                <w:lang w:val="ru-RU"/>
              </w:rPr>
              <w:t>Задача 2: - Пакет ВСГ в школах и СПГМ</w:t>
            </w:r>
          </w:p>
          <w:p w14:paraId="239028A4" w14:textId="77777777" w:rsidR="00B00287" w:rsidRPr="00C40C23" w:rsidRDefault="00B00287" w:rsidP="00B00287">
            <w:pPr>
              <w:pStyle w:val="af8"/>
              <w:numPr>
                <w:ilvl w:val="1"/>
                <w:numId w:val="30"/>
              </w:numPr>
              <w:autoSpaceDE w:val="0"/>
              <w:autoSpaceDN w:val="0"/>
              <w:adjustRightInd w:val="0"/>
              <w:spacing w:after="160" w:line="259" w:lineRule="auto"/>
              <w:contextualSpacing/>
              <w:jc w:val="both"/>
              <w:rPr>
                <w:sz w:val="22"/>
                <w:szCs w:val="22"/>
                <w:lang w:val="ru-RU"/>
              </w:rPr>
            </w:pPr>
            <w:r w:rsidRPr="00C40C23">
              <w:rPr>
                <w:sz w:val="22"/>
                <w:szCs w:val="22"/>
                <w:lang w:val="ru-RU"/>
              </w:rPr>
              <w:t xml:space="preserve">Использование материалов Оценки ситуации, обзор существующих материалов в формальной и неформальной среде. </w:t>
            </w:r>
          </w:p>
          <w:p w14:paraId="6C73E65B" w14:textId="77777777" w:rsidR="00B00287" w:rsidRPr="00C40C23" w:rsidRDefault="00B00287" w:rsidP="00B00287">
            <w:pPr>
              <w:pStyle w:val="af8"/>
              <w:numPr>
                <w:ilvl w:val="1"/>
                <w:numId w:val="30"/>
              </w:numPr>
              <w:autoSpaceDE w:val="0"/>
              <w:autoSpaceDN w:val="0"/>
              <w:adjustRightInd w:val="0"/>
              <w:spacing w:after="160" w:line="259" w:lineRule="auto"/>
              <w:contextualSpacing/>
              <w:jc w:val="both"/>
              <w:rPr>
                <w:sz w:val="22"/>
                <w:szCs w:val="22"/>
                <w:lang w:val="ru-RU"/>
              </w:rPr>
            </w:pPr>
            <w:r w:rsidRPr="00C40C23">
              <w:rPr>
                <w:sz w:val="22"/>
                <w:szCs w:val="22"/>
                <w:lang w:val="ru-RU"/>
              </w:rPr>
              <w:t xml:space="preserve">Предложение концепции подробного содержания пакета ВСГ в школах и СПГМ </w:t>
            </w:r>
          </w:p>
          <w:p w14:paraId="3559158A" w14:textId="77777777" w:rsidR="00B00287" w:rsidRPr="00C40C23" w:rsidRDefault="00B00287" w:rsidP="00B00287">
            <w:pPr>
              <w:pStyle w:val="af8"/>
              <w:numPr>
                <w:ilvl w:val="1"/>
                <w:numId w:val="30"/>
              </w:numPr>
              <w:autoSpaceDE w:val="0"/>
              <w:autoSpaceDN w:val="0"/>
              <w:adjustRightInd w:val="0"/>
              <w:spacing w:after="160" w:line="259" w:lineRule="auto"/>
              <w:contextualSpacing/>
              <w:jc w:val="both"/>
              <w:rPr>
                <w:sz w:val="22"/>
                <w:szCs w:val="22"/>
                <w:lang w:val="ru-RU"/>
              </w:rPr>
            </w:pPr>
            <w:r w:rsidRPr="00C40C23">
              <w:rPr>
                <w:sz w:val="22"/>
                <w:szCs w:val="22"/>
                <w:lang w:val="ru-RU"/>
              </w:rPr>
              <w:t xml:space="preserve">Разработка проектов материалов для ВСГ в школах, в том числе материалов СПГМ </w:t>
            </w:r>
          </w:p>
          <w:p w14:paraId="359C18F0" w14:textId="77777777" w:rsidR="00B00287" w:rsidRPr="00C40C23" w:rsidRDefault="00B00287" w:rsidP="00B00287">
            <w:pPr>
              <w:pStyle w:val="af8"/>
              <w:numPr>
                <w:ilvl w:val="1"/>
                <w:numId w:val="30"/>
              </w:numPr>
              <w:autoSpaceDE w:val="0"/>
              <w:autoSpaceDN w:val="0"/>
              <w:adjustRightInd w:val="0"/>
              <w:spacing w:after="160" w:line="259" w:lineRule="auto"/>
              <w:contextualSpacing/>
              <w:jc w:val="both"/>
              <w:rPr>
                <w:sz w:val="22"/>
                <w:szCs w:val="22"/>
                <w:lang w:val="ru-RU"/>
              </w:rPr>
            </w:pPr>
            <w:r w:rsidRPr="00C40C23">
              <w:rPr>
                <w:sz w:val="22"/>
                <w:szCs w:val="22"/>
                <w:lang w:val="ru-RU"/>
              </w:rPr>
              <w:lastRenderedPageBreak/>
              <w:t>Пересмотренный пакет ВСГ в школах после тестирования с целевой аудиторией (учителями, учениками, матерями); пересмотренный пакет СПГМ после тестирования</w:t>
            </w:r>
          </w:p>
          <w:p w14:paraId="407585CE" w14:textId="77777777" w:rsidR="00B00287" w:rsidRPr="00C40C23" w:rsidRDefault="00B00287" w:rsidP="00B00287">
            <w:pPr>
              <w:pStyle w:val="af8"/>
              <w:numPr>
                <w:ilvl w:val="1"/>
                <w:numId w:val="30"/>
              </w:numPr>
              <w:autoSpaceDE w:val="0"/>
              <w:autoSpaceDN w:val="0"/>
              <w:adjustRightInd w:val="0"/>
              <w:spacing w:after="160" w:line="259" w:lineRule="auto"/>
              <w:contextualSpacing/>
              <w:jc w:val="both"/>
              <w:rPr>
                <w:sz w:val="22"/>
                <w:szCs w:val="22"/>
                <w:lang w:val="ru-RU"/>
              </w:rPr>
            </w:pPr>
            <w:r w:rsidRPr="00C40C23">
              <w:rPr>
                <w:b/>
                <w:sz w:val="22"/>
                <w:szCs w:val="22"/>
                <w:lang w:val="ru-RU"/>
              </w:rPr>
              <w:t xml:space="preserve">Окончательный пакет ВСГ в школах/СПГМ после включения комментариев Рабочей группы </w:t>
            </w:r>
            <w:r w:rsidRPr="00C40C23">
              <w:rPr>
                <w:sz w:val="22"/>
                <w:szCs w:val="22"/>
                <w:lang w:val="ru-RU"/>
              </w:rPr>
              <w:t xml:space="preserve">(необходимо представить для официального одобрения МОН) </w:t>
            </w:r>
          </w:p>
        </w:tc>
        <w:tc>
          <w:tcPr>
            <w:tcW w:w="2430" w:type="dxa"/>
            <w:shd w:val="clear" w:color="auto" w:fill="auto"/>
          </w:tcPr>
          <w:p w14:paraId="779B08C6" w14:textId="77777777" w:rsidR="00B00287" w:rsidRPr="00C40C23" w:rsidRDefault="00B00287" w:rsidP="008C5D38">
            <w:pPr>
              <w:jc w:val="both"/>
              <w:rPr>
                <w:rFonts w:ascii="Times New Roman" w:hAnsi="Times New Roman"/>
                <w:szCs w:val="22"/>
                <w:lang w:val="ru-RU"/>
              </w:rPr>
            </w:pPr>
          </w:p>
          <w:p w14:paraId="11AC8513" w14:textId="24EC8447" w:rsidR="00B00287" w:rsidRPr="00C40C23" w:rsidRDefault="00B00287" w:rsidP="008C5D38">
            <w:pPr>
              <w:jc w:val="both"/>
              <w:rPr>
                <w:rFonts w:ascii="Times New Roman" w:hAnsi="Times New Roman"/>
                <w:szCs w:val="22"/>
                <w:lang w:val="ru-RU"/>
              </w:rPr>
            </w:pPr>
          </w:p>
          <w:p w14:paraId="209B6C50" w14:textId="77777777" w:rsidR="00B00287" w:rsidRPr="00C40C23" w:rsidRDefault="00B00287" w:rsidP="008C5D38">
            <w:pPr>
              <w:jc w:val="both"/>
              <w:rPr>
                <w:rFonts w:ascii="Times New Roman" w:hAnsi="Times New Roman"/>
                <w:szCs w:val="22"/>
                <w:lang w:val="ru-RU"/>
              </w:rPr>
            </w:pPr>
          </w:p>
          <w:p w14:paraId="2279E82B"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6-ая неделя</w:t>
            </w:r>
          </w:p>
          <w:p w14:paraId="39CC914A" w14:textId="77777777" w:rsidR="00B00287" w:rsidRPr="00C40C23" w:rsidRDefault="00B00287" w:rsidP="008C5D38">
            <w:pPr>
              <w:jc w:val="both"/>
              <w:rPr>
                <w:rFonts w:ascii="Times New Roman" w:hAnsi="Times New Roman"/>
                <w:szCs w:val="22"/>
                <w:lang w:val="ru-RU"/>
              </w:rPr>
            </w:pPr>
          </w:p>
          <w:p w14:paraId="77EE8B49" w14:textId="05970EB6" w:rsidR="00B00287" w:rsidRPr="00C40C23" w:rsidRDefault="00B00287" w:rsidP="008C5D38">
            <w:pPr>
              <w:jc w:val="both"/>
              <w:rPr>
                <w:rFonts w:ascii="Times New Roman" w:hAnsi="Times New Roman"/>
                <w:szCs w:val="22"/>
                <w:lang w:val="ru-RU"/>
              </w:rPr>
            </w:pPr>
          </w:p>
          <w:p w14:paraId="25BD761A" w14:textId="77777777" w:rsidR="00B00287" w:rsidRPr="00C40C23" w:rsidRDefault="00B00287" w:rsidP="008C5D38">
            <w:pPr>
              <w:jc w:val="both"/>
              <w:rPr>
                <w:rFonts w:ascii="Times New Roman" w:hAnsi="Times New Roman"/>
                <w:szCs w:val="22"/>
                <w:lang w:val="ru-RU"/>
              </w:rPr>
            </w:pPr>
          </w:p>
          <w:p w14:paraId="156273B2"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14-ая неделя</w:t>
            </w:r>
          </w:p>
          <w:p w14:paraId="7CFD3705" w14:textId="77777777" w:rsidR="00B00287" w:rsidRPr="00C40C23" w:rsidRDefault="00B00287" w:rsidP="008C5D38">
            <w:pPr>
              <w:jc w:val="both"/>
              <w:rPr>
                <w:rFonts w:ascii="Times New Roman" w:hAnsi="Times New Roman"/>
                <w:szCs w:val="22"/>
                <w:lang w:val="ru-RU"/>
              </w:rPr>
            </w:pPr>
          </w:p>
          <w:p w14:paraId="1934C656" w14:textId="7068884D" w:rsidR="00B00287" w:rsidRPr="00C40C23" w:rsidRDefault="00B00287" w:rsidP="008C5D38">
            <w:pPr>
              <w:jc w:val="both"/>
              <w:rPr>
                <w:rFonts w:ascii="Times New Roman" w:hAnsi="Times New Roman"/>
                <w:szCs w:val="22"/>
                <w:lang w:val="ru-RU"/>
              </w:rPr>
            </w:pPr>
          </w:p>
          <w:p w14:paraId="7541EF66" w14:textId="77777777" w:rsidR="00B00287" w:rsidRPr="00C40C23" w:rsidRDefault="00B00287" w:rsidP="008C5D38">
            <w:pPr>
              <w:jc w:val="both"/>
              <w:rPr>
                <w:rFonts w:ascii="Times New Roman" w:hAnsi="Times New Roman"/>
                <w:szCs w:val="22"/>
                <w:lang w:val="ru-RU"/>
              </w:rPr>
            </w:pPr>
          </w:p>
          <w:p w14:paraId="18A98D1D"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20-ая неделя</w:t>
            </w:r>
          </w:p>
          <w:p w14:paraId="3B974A08" w14:textId="77777777" w:rsidR="00B00287" w:rsidRPr="00C40C23" w:rsidRDefault="00B00287" w:rsidP="008C5D38">
            <w:pPr>
              <w:jc w:val="both"/>
              <w:rPr>
                <w:rFonts w:ascii="Times New Roman" w:hAnsi="Times New Roman"/>
                <w:szCs w:val="22"/>
                <w:lang w:val="ru-RU"/>
              </w:rPr>
            </w:pPr>
          </w:p>
          <w:p w14:paraId="35FFED19" w14:textId="7D8A1EF3" w:rsidR="00B00287" w:rsidRPr="00C40C23" w:rsidRDefault="00B00287" w:rsidP="008C5D38">
            <w:pPr>
              <w:jc w:val="both"/>
              <w:rPr>
                <w:rFonts w:ascii="Times New Roman" w:hAnsi="Times New Roman"/>
                <w:b/>
                <w:szCs w:val="22"/>
                <w:lang w:val="ru-RU"/>
              </w:rPr>
            </w:pPr>
          </w:p>
          <w:p w14:paraId="775DE9F2" w14:textId="77777777" w:rsidR="00B00287" w:rsidRPr="00C40C23" w:rsidRDefault="00B00287" w:rsidP="008C5D38">
            <w:pPr>
              <w:jc w:val="both"/>
              <w:rPr>
                <w:rFonts w:ascii="Times New Roman" w:hAnsi="Times New Roman"/>
                <w:b/>
                <w:szCs w:val="22"/>
                <w:lang w:val="ru-RU"/>
              </w:rPr>
            </w:pPr>
          </w:p>
          <w:p w14:paraId="3637A9E8" w14:textId="77777777" w:rsidR="00B00287" w:rsidRPr="00C40C23" w:rsidRDefault="00B00287" w:rsidP="008C5D38">
            <w:pPr>
              <w:jc w:val="both"/>
              <w:rPr>
                <w:rFonts w:ascii="Times New Roman" w:hAnsi="Times New Roman"/>
                <w:b/>
                <w:szCs w:val="22"/>
                <w:lang w:val="ru-RU"/>
              </w:rPr>
            </w:pPr>
          </w:p>
          <w:p w14:paraId="107DEA3F" w14:textId="77777777" w:rsidR="00B00287" w:rsidRPr="00C40C23" w:rsidRDefault="00B00287" w:rsidP="008C5D38">
            <w:pPr>
              <w:jc w:val="both"/>
              <w:rPr>
                <w:rFonts w:ascii="Times New Roman" w:hAnsi="Times New Roman"/>
                <w:b/>
                <w:szCs w:val="22"/>
              </w:rPr>
            </w:pPr>
            <w:r w:rsidRPr="00C40C23">
              <w:rPr>
                <w:rFonts w:ascii="Times New Roman" w:hAnsi="Times New Roman"/>
                <w:b/>
                <w:szCs w:val="22"/>
                <w:lang w:val="ru-RU"/>
              </w:rPr>
              <w:t>26-ая неделя</w:t>
            </w:r>
          </w:p>
          <w:p w14:paraId="499038DF" w14:textId="77777777" w:rsidR="00B00287" w:rsidRPr="00C40C23" w:rsidRDefault="00B00287" w:rsidP="008C5D38">
            <w:pPr>
              <w:jc w:val="both"/>
              <w:rPr>
                <w:rFonts w:ascii="Times New Roman" w:hAnsi="Times New Roman"/>
                <w:szCs w:val="22"/>
              </w:rPr>
            </w:pPr>
          </w:p>
          <w:p w14:paraId="3CE28F84" w14:textId="77777777" w:rsidR="00B00287" w:rsidRPr="00C40C23" w:rsidRDefault="00B00287" w:rsidP="008C5D38">
            <w:pPr>
              <w:jc w:val="both"/>
              <w:rPr>
                <w:rFonts w:ascii="Times New Roman" w:hAnsi="Times New Roman"/>
                <w:szCs w:val="22"/>
              </w:rPr>
            </w:pPr>
          </w:p>
          <w:p w14:paraId="5AA87FE3" w14:textId="77777777" w:rsidR="00B00287" w:rsidRPr="00C40C23" w:rsidRDefault="00B00287" w:rsidP="008C5D38">
            <w:pPr>
              <w:jc w:val="both"/>
              <w:rPr>
                <w:rFonts w:ascii="Times New Roman" w:hAnsi="Times New Roman"/>
                <w:szCs w:val="22"/>
              </w:rPr>
            </w:pPr>
          </w:p>
        </w:tc>
        <w:tc>
          <w:tcPr>
            <w:tcW w:w="2520" w:type="dxa"/>
          </w:tcPr>
          <w:p w14:paraId="0D3F0581"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lastRenderedPageBreak/>
              <w:t xml:space="preserve">Тесная координация с Рабочей группой на разных этапах; требуется одобрение ЦУП ответственен за представление в Академию образования для одобрения </w:t>
            </w:r>
          </w:p>
          <w:p w14:paraId="45C2D7C4" w14:textId="77777777" w:rsidR="00B00287" w:rsidRPr="00C40C23" w:rsidRDefault="00B00287" w:rsidP="008C5D38">
            <w:pPr>
              <w:jc w:val="both"/>
              <w:rPr>
                <w:rFonts w:ascii="Times New Roman" w:hAnsi="Times New Roman"/>
                <w:szCs w:val="22"/>
                <w:lang w:val="ru-RU"/>
              </w:rPr>
            </w:pPr>
          </w:p>
        </w:tc>
      </w:tr>
      <w:tr w:rsidR="00B00287" w:rsidRPr="00A012C8" w14:paraId="7BCD656D" w14:textId="77777777" w:rsidTr="008C5D38">
        <w:tc>
          <w:tcPr>
            <w:tcW w:w="675" w:type="dxa"/>
            <w:shd w:val="clear" w:color="auto" w:fill="auto"/>
          </w:tcPr>
          <w:p w14:paraId="4568BD7A" w14:textId="77777777" w:rsidR="00B00287" w:rsidRPr="00C40C23" w:rsidRDefault="00B00287" w:rsidP="00B00287">
            <w:pPr>
              <w:pStyle w:val="af8"/>
              <w:numPr>
                <w:ilvl w:val="0"/>
                <w:numId w:val="29"/>
              </w:numPr>
              <w:spacing w:after="160" w:line="256" w:lineRule="auto"/>
              <w:ind w:left="284" w:hanging="284"/>
              <w:contextualSpacing/>
              <w:jc w:val="both"/>
              <w:rPr>
                <w:sz w:val="22"/>
                <w:szCs w:val="22"/>
                <w:lang w:val="ru-RU"/>
              </w:rPr>
            </w:pPr>
          </w:p>
        </w:tc>
        <w:tc>
          <w:tcPr>
            <w:tcW w:w="4090" w:type="dxa"/>
            <w:shd w:val="clear" w:color="auto" w:fill="auto"/>
          </w:tcPr>
          <w:p w14:paraId="5E39DE0A" w14:textId="77777777" w:rsidR="00B00287" w:rsidRPr="00C40C23" w:rsidRDefault="00B00287" w:rsidP="008C5D38">
            <w:pPr>
              <w:autoSpaceDE w:val="0"/>
              <w:autoSpaceDN w:val="0"/>
              <w:adjustRightInd w:val="0"/>
              <w:jc w:val="both"/>
              <w:rPr>
                <w:rFonts w:ascii="Times New Roman" w:hAnsi="Times New Roman"/>
                <w:b/>
                <w:i/>
                <w:szCs w:val="22"/>
                <w:lang w:val="ru-RU"/>
              </w:rPr>
            </w:pPr>
            <w:r w:rsidRPr="00C40C23">
              <w:rPr>
                <w:rFonts w:ascii="Times New Roman" w:hAnsi="Times New Roman"/>
                <w:b/>
                <w:i/>
                <w:szCs w:val="22"/>
                <w:lang w:val="ru-RU"/>
              </w:rPr>
              <w:t>Задача 3 - Разработка учебных пособий</w:t>
            </w:r>
          </w:p>
          <w:p w14:paraId="6D0814F9" w14:textId="77777777" w:rsidR="00B00287" w:rsidRPr="00C40C23" w:rsidRDefault="00B00287" w:rsidP="00B00287">
            <w:pPr>
              <w:pStyle w:val="af8"/>
              <w:numPr>
                <w:ilvl w:val="0"/>
                <w:numId w:val="44"/>
              </w:numPr>
              <w:autoSpaceDE w:val="0"/>
              <w:autoSpaceDN w:val="0"/>
              <w:adjustRightInd w:val="0"/>
              <w:spacing w:after="160" w:line="259" w:lineRule="auto"/>
              <w:contextualSpacing/>
              <w:jc w:val="both"/>
              <w:rPr>
                <w:sz w:val="22"/>
                <w:szCs w:val="22"/>
              </w:rPr>
            </w:pPr>
            <w:r w:rsidRPr="00C40C23">
              <w:rPr>
                <w:sz w:val="22"/>
                <w:szCs w:val="22"/>
                <w:lang w:val="ru-RU"/>
              </w:rPr>
              <w:t>Разработка пособий</w:t>
            </w:r>
            <w:r w:rsidRPr="00C40C23">
              <w:rPr>
                <w:sz w:val="22"/>
                <w:szCs w:val="22"/>
              </w:rPr>
              <w:t xml:space="preserve">: </w:t>
            </w:r>
          </w:p>
          <w:p w14:paraId="6A199183" w14:textId="77777777" w:rsidR="00B00287" w:rsidRPr="00C40C23" w:rsidRDefault="00B00287" w:rsidP="00B00287">
            <w:pPr>
              <w:pStyle w:val="af8"/>
              <w:numPr>
                <w:ilvl w:val="1"/>
                <w:numId w:val="44"/>
              </w:numPr>
              <w:spacing w:after="160" w:line="259" w:lineRule="auto"/>
              <w:contextualSpacing/>
              <w:rPr>
                <w:sz w:val="22"/>
                <w:szCs w:val="22"/>
                <w:lang w:val="ru-RU"/>
              </w:rPr>
            </w:pPr>
            <w:r w:rsidRPr="00C40C23">
              <w:rPr>
                <w:sz w:val="22"/>
                <w:szCs w:val="22"/>
                <w:lang w:val="ru-RU"/>
              </w:rPr>
              <w:t>Разработать две ТоТ пособии   для обучения тренеров ЦФЗОЖ для проведения кампании по ВСГ в масштабах всего сообщества (по вопросам гигиены и санитарии) и для сотрудников водоканала на уровне джамоата (по водным аспектам)</w:t>
            </w:r>
          </w:p>
          <w:p w14:paraId="71F02E92" w14:textId="77777777" w:rsidR="00B00287" w:rsidRPr="00C40C23" w:rsidRDefault="00B00287" w:rsidP="008C5D38">
            <w:pPr>
              <w:pStyle w:val="af8"/>
              <w:autoSpaceDE w:val="0"/>
              <w:autoSpaceDN w:val="0"/>
              <w:adjustRightInd w:val="0"/>
              <w:ind w:left="1440"/>
              <w:jc w:val="both"/>
              <w:rPr>
                <w:sz w:val="22"/>
                <w:szCs w:val="22"/>
                <w:lang w:val="ru-RU"/>
              </w:rPr>
            </w:pPr>
          </w:p>
          <w:p w14:paraId="26378B08" w14:textId="77777777" w:rsidR="00B00287" w:rsidRPr="00C40C23" w:rsidRDefault="00B00287" w:rsidP="00B00287">
            <w:pPr>
              <w:pStyle w:val="af8"/>
              <w:numPr>
                <w:ilvl w:val="1"/>
                <w:numId w:val="44"/>
              </w:numPr>
              <w:autoSpaceDE w:val="0"/>
              <w:autoSpaceDN w:val="0"/>
              <w:adjustRightInd w:val="0"/>
              <w:spacing w:after="160" w:line="259" w:lineRule="auto"/>
              <w:contextualSpacing/>
              <w:jc w:val="both"/>
              <w:rPr>
                <w:sz w:val="22"/>
                <w:szCs w:val="22"/>
                <w:lang w:val="ru-RU"/>
              </w:rPr>
            </w:pPr>
            <w:r w:rsidRPr="00C40C23">
              <w:rPr>
                <w:sz w:val="22"/>
                <w:szCs w:val="22"/>
                <w:lang w:val="ru-RU"/>
              </w:rPr>
              <w:t xml:space="preserve">Разработать пособие махаллинских волонтеров по ВСГ для </w:t>
            </w:r>
            <w:r w:rsidRPr="00C40C23">
              <w:rPr>
                <w:rFonts w:eastAsia="Calibri"/>
                <w:bCs/>
                <w:sz w:val="22"/>
                <w:szCs w:val="22"/>
                <w:lang w:val="ru-RU"/>
              </w:rPr>
              <w:t>масштабов всего сообщества</w:t>
            </w:r>
            <w:r w:rsidRPr="00C40C23">
              <w:rPr>
                <w:sz w:val="22"/>
                <w:szCs w:val="22"/>
                <w:lang w:val="ru-RU"/>
              </w:rPr>
              <w:t xml:space="preserve"> </w:t>
            </w:r>
          </w:p>
          <w:p w14:paraId="3BDD6C47" w14:textId="77777777" w:rsidR="00B00287" w:rsidRPr="00C40C23" w:rsidRDefault="00B00287" w:rsidP="00B00287">
            <w:pPr>
              <w:pStyle w:val="af8"/>
              <w:numPr>
                <w:ilvl w:val="1"/>
                <w:numId w:val="44"/>
              </w:numPr>
              <w:autoSpaceDE w:val="0"/>
              <w:autoSpaceDN w:val="0"/>
              <w:adjustRightInd w:val="0"/>
              <w:spacing w:after="160" w:line="259" w:lineRule="auto"/>
              <w:contextualSpacing/>
              <w:jc w:val="both"/>
              <w:rPr>
                <w:sz w:val="22"/>
                <w:szCs w:val="22"/>
                <w:lang w:val="ru-RU"/>
              </w:rPr>
            </w:pPr>
            <w:r w:rsidRPr="00C40C23">
              <w:rPr>
                <w:sz w:val="22"/>
                <w:szCs w:val="22"/>
                <w:lang w:val="ru-RU"/>
              </w:rPr>
              <w:t>Разработать учебного пособия по ВСГ в школах и внеклассных занятий по СПГМ</w:t>
            </w:r>
          </w:p>
          <w:p w14:paraId="388FA660" w14:textId="77777777" w:rsidR="00B00287" w:rsidRPr="00C40C23" w:rsidRDefault="00B00287" w:rsidP="00B00287">
            <w:pPr>
              <w:pStyle w:val="af8"/>
              <w:numPr>
                <w:ilvl w:val="0"/>
                <w:numId w:val="44"/>
              </w:numPr>
              <w:autoSpaceDE w:val="0"/>
              <w:autoSpaceDN w:val="0"/>
              <w:adjustRightInd w:val="0"/>
              <w:spacing w:line="250" w:lineRule="auto"/>
              <w:contextualSpacing/>
              <w:jc w:val="both"/>
              <w:rPr>
                <w:sz w:val="22"/>
                <w:szCs w:val="22"/>
                <w:lang w:val="ru-RU"/>
              </w:rPr>
            </w:pPr>
            <w:r w:rsidRPr="00C40C23">
              <w:rPr>
                <w:sz w:val="22"/>
                <w:szCs w:val="22"/>
                <w:lang w:val="ru-RU"/>
              </w:rPr>
              <w:t xml:space="preserve">Проведение двух учебных семинаров (ВСГ/СПГМ в масштабах всего сообщества) </w:t>
            </w:r>
          </w:p>
          <w:p w14:paraId="79EE8EC2" w14:textId="77777777" w:rsidR="00B00287" w:rsidRPr="00C40C23" w:rsidRDefault="00B00287" w:rsidP="00B00287">
            <w:pPr>
              <w:pStyle w:val="af8"/>
              <w:numPr>
                <w:ilvl w:val="0"/>
                <w:numId w:val="44"/>
              </w:numPr>
              <w:autoSpaceDE w:val="0"/>
              <w:autoSpaceDN w:val="0"/>
              <w:adjustRightInd w:val="0"/>
              <w:spacing w:line="250" w:lineRule="auto"/>
              <w:contextualSpacing/>
              <w:jc w:val="both"/>
              <w:rPr>
                <w:b/>
                <w:sz w:val="22"/>
                <w:szCs w:val="22"/>
                <w:lang w:val="ru-RU"/>
              </w:rPr>
            </w:pPr>
            <w:r w:rsidRPr="00C40C23">
              <w:rPr>
                <w:b/>
                <w:sz w:val="22"/>
                <w:szCs w:val="22"/>
                <w:lang w:val="ru-RU"/>
              </w:rPr>
              <w:t xml:space="preserve">Окончательная версия трех пособий, включая полный комплект всех разработанных материалов. </w:t>
            </w:r>
          </w:p>
          <w:p w14:paraId="4FE7992B" w14:textId="77777777" w:rsidR="00B00287" w:rsidRPr="00C40C23" w:rsidRDefault="00B00287" w:rsidP="008C5D38">
            <w:pPr>
              <w:autoSpaceDE w:val="0"/>
              <w:autoSpaceDN w:val="0"/>
              <w:adjustRightInd w:val="0"/>
              <w:spacing w:line="250" w:lineRule="auto"/>
              <w:jc w:val="both"/>
              <w:rPr>
                <w:rFonts w:ascii="Times New Roman" w:hAnsi="Times New Roman"/>
                <w:szCs w:val="22"/>
                <w:lang w:val="ru-RU"/>
              </w:rPr>
            </w:pPr>
          </w:p>
        </w:tc>
        <w:tc>
          <w:tcPr>
            <w:tcW w:w="2430" w:type="dxa"/>
            <w:shd w:val="clear" w:color="auto" w:fill="auto"/>
          </w:tcPr>
          <w:p w14:paraId="02EBE7A8" w14:textId="77777777" w:rsidR="00B00287" w:rsidRPr="00C40C23" w:rsidRDefault="00B00287" w:rsidP="008C5D38">
            <w:pPr>
              <w:jc w:val="both"/>
              <w:rPr>
                <w:rFonts w:ascii="Times New Roman" w:hAnsi="Times New Roman"/>
                <w:szCs w:val="22"/>
                <w:lang w:val="ru-RU"/>
              </w:rPr>
            </w:pPr>
          </w:p>
          <w:p w14:paraId="2F22D420" w14:textId="77777777" w:rsidR="00B00287" w:rsidRPr="00C40C23" w:rsidRDefault="00B00287" w:rsidP="008C5D38">
            <w:pPr>
              <w:jc w:val="both"/>
              <w:rPr>
                <w:rFonts w:ascii="Times New Roman" w:hAnsi="Times New Roman"/>
                <w:szCs w:val="22"/>
                <w:lang w:val="ru-RU"/>
              </w:rPr>
            </w:pPr>
          </w:p>
          <w:p w14:paraId="66309D07" w14:textId="77777777" w:rsidR="00B00287" w:rsidRPr="00C40C23" w:rsidRDefault="00B00287" w:rsidP="008C5D38">
            <w:pPr>
              <w:jc w:val="both"/>
              <w:rPr>
                <w:rFonts w:ascii="Times New Roman" w:hAnsi="Times New Roman"/>
                <w:szCs w:val="22"/>
                <w:lang w:val="ru-RU"/>
              </w:rPr>
            </w:pPr>
          </w:p>
          <w:p w14:paraId="7204F85F"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28-ая неделя</w:t>
            </w:r>
          </w:p>
          <w:p w14:paraId="43B944C1" w14:textId="77777777" w:rsidR="00B00287" w:rsidRPr="00C40C23" w:rsidRDefault="00B00287" w:rsidP="008C5D38">
            <w:pPr>
              <w:jc w:val="both"/>
              <w:rPr>
                <w:rFonts w:ascii="Times New Roman" w:hAnsi="Times New Roman"/>
                <w:b/>
                <w:szCs w:val="22"/>
                <w:lang w:val="ru-RU"/>
              </w:rPr>
            </w:pPr>
          </w:p>
          <w:p w14:paraId="358F7DD9" w14:textId="77777777" w:rsidR="00B00287" w:rsidRPr="00C40C23" w:rsidRDefault="00B00287" w:rsidP="008C5D38">
            <w:pPr>
              <w:jc w:val="both"/>
              <w:rPr>
                <w:rFonts w:ascii="Times New Roman" w:hAnsi="Times New Roman"/>
                <w:b/>
                <w:szCs w:val="22"/>
                <w:lang w:val="ru-RU"/>
              </w:rPr>
            </w:pPr>
          </w:p>
          <w:p w14:paraId="5CDBD096" w14:textId="77777777" w:rsidR="00B00287" w:rsidRPr="00C40C23" w:rsidRDefault="00B00287" w:rsidP="008C5D38">
            <w:pPr>
              <w:jc w:val="both"/>
              <w:rPr>
                <w:rFonts w:ascii="Times New Roman" w:hAnsi="Times New Roman"/>
                <w:b/>
                <w:szCs w:val="22"/>
                <w:lang w:val="ru-RU"/>
              </w:rPr>
            </w:pPr>
          </w:p>
          <w:p w14:paraId="77DDF3C3" w14:textId="77777777" w:rsidR="00B00287" w:rsidRPr="00C40C23" w:rsidRDefault="00B00287" w:rsidP="008C5D38">
            <w:pPr>
              <w:jc w:val="both"/>
              <w:rPr>
                <w:rFonts w:ascii="Times New Roman" w:hAnsi="Times New Roman"/>
                <w:b/>
                <w:szCs w:val="22"/>
                <w:lang w:val="ru-RU"/>
              </w:rPr>
            </w:pPr>
          </w:p>
          <w:p w14:paraId="18DD87EA" w14:textId="77777777" w:rsidR="00B00287" w:rsidRPr="00C40C23" w:rsidRDefault="00B00287" w:rsidP="008C5D38">
            <w:pPr>
              <w:jc w:val="both"/>
              <w:rPr>
                <w:rFonts w:ascii="Times New Roman" w:hAnsi="Times New Roman"/>
                <w:b/>
                <w:szCs w:val="22"/>
                <w:lang w:val="ru-RU"/>
              </w:rPr>
            </w:pPr>
          </w:p>
          <w:p w14:paraId="05B3CA18" w14:textId="77777777" w:rsidR="00B00287" w:rsidRPr="00C40C23" w:rsidRDefault="00B00287" w:rsidP="008C5D38">
            <w:pPr>
              <w:jc w:val="both"/>
              <w:rPr>
                <w:rFonts w:ascii="Times New Roman" w:hAnsi="Times New Roman"/>
                <w:szCs w:val="22"/>
                <w:lang w:val="ru-RU"/>
              </w:rPr>
            </w:pPr>
          </w:p>
          <w:p w14:paraId="5D5CA307" w14:textId="77777777" w:rsidR="00B00287" w:rsidRPr="00C40C23" w:rsidRDefault="00B00287" w:rsidP="008C5D38">
            <w:pPr>
              <w:jc w:val="both"/>
              <w:rPr>
                <w:rFonts w:ascii="Times New Roman" w:hAnsi="Times New Roman"/>
                <w:szCs w:val="22"/>
                <w:lang w:val="ru-RU"/>
              </w:rPr>
            </w:pPr>
          </w:p>
          <w:p w14:paraId="45E7391B" w14:textId="77777777" w:rsidR="00B00287" w:rsidRPr="00C40C23" w:rsidRDefault="00B00287" w:rsidP="008C5D38">
            <w:pPr>
              <w:jc w:val="both"/>
              <w:rPr>
                <w:rFonts w:ascii="Times New Roman" w:hAnsi="Times New Roman"/>
                <w:szCs w:val="22"/>
                <w:lang w:val="ru-RU"/>
              </w:rPr>
            </w:pPr>
          </w:p>
          <w:p w14:paraId="52869A6C" w14:textId="77777777" w:rsidR="00B00287" w:rsidRPr="00C40C23" w:rsidRDefault="00B00287" w:rsidP="008C5D38">
            <w:pPr>
              <w:jc w:val="both"/>
              <w:rPr>
                <w:rFonts w:ascii="Times New Roman" w:hAnsi="Times New Roman"/>
                <w:szCs w:val="22"/>
                <w:lang w:val="ru-RU"/>
              </w:rPr>
            </w:pPr>
          </w:p>
          <w:p w14:paraId="10DF045E" w14:textId="77777777" w:rsidR="00B00287" w:rsidRPr="00C40C23" w:rsidRDefault="00B00287" w:rsidP="008C5D38">
            <w:pPr>
              <w:jc w:val="both"/>
              <w:rPr>
                <w:rFonts w:ascii="Times New Roman" w:hAnsi="Times New Roman"/>
                <w:szCs w:val="22"/>
                <w:lang w:val="ru-RU"/>
              </w:rPr>
            </w:pPr>
          </w:p>
          <w:p w14:paraId="56B74989" w14:textId="77777777" w:rsidR="00B00287" w:rsidRPr="00C40C23" w:rsidRDefault="00B00287" w:rsidP="008C5D38">
            <w:pPr>
              <w:jc w:val="both"/>
              <w:rPr>
                <w:rFonts w:ascii="Times New Roman" w:hAnsi="Times New Roman"/>
                <w:szCs w:val="22"/>
                <w:lang w:val="ru-RU"/>
              </w:rPr>
            </w:pPr>
          </w:p>
          <w:p w14:paraId="508D003C"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32-ая неделя</w:t>
            </w:r>
          </w:p>
          <w:p w14:paraId="4C4ED41D" w14:textId="77777777" w:rsidR="00B00287" w:rsidRPr="00C40C23" w:rsidRDefault="00B00287" w:rsidP="008C5D38">
            <w:pPr>
              <w:jc w:val="both"/>
              <w:rPr>
                <w:rFonts w:ascii="Times New Roman" w:hAnsi="Times New Roman"/>
                <w:szCs w:val="22"/>
                <w:lang w:val="ru-RU"/>
              </w:rPr>
            </w:pPr>
          </w:p>
          <w:p w14:paraId="072C3FF8" w14:textId="77777777" w:rsidR="00B00287" w:rsidRPr="00C40C23" w:rsidRDefault="00B00287" w:rsidP="008C5D38">
            <w:pPr>
              <w:jc w:val="both"/>
              <w:rPr>
                <w:rFonts w:ascii="Times New Roman" w:hAnsi="Times New Roman"/>
                <w:b/>
                <w:szCs w:val="22"/>
                <w:lang w:val="ru-RU"/>
              </w:rPr>
            </w:pPr>
            <w:r w:rsidRPr="00C40C23">
              <w:rPr>
                <w:rFonts w:ascii="Times New Roman" w:hAnsi="Times New Roman"/>
                <w:b/>
                <w:szCs w:val="22"/>
                <w:lang w:val="ru-RU"/>
              </w:rPr>
              <w:t>36-ая неделя</w:t>
            </w:r>
          </w:p>
        </w:tc>
        <w:tc>
          <w:tcPr>
            <w:tcW w:w="2520" w:type="dxa"/>
          </w:tcPr>
          <w:p w14:paraId="479EC1FE" w14:textId="77777777" w:rsidR="00B00287" w:rsidRPr="00C40C23" w:rsidRDefault="00B00287" w:rsidP="008C5D38">
            <w:pPr>
              <w:jc w:val="both"/>
              <w:rPr>
                <w:rFonts w:ascii="Times New Roman" w:hAnsi="Times New Roman"/>
                <w:szCs w:val="22"/>
                <w:lang w:val="ru-RU"/>
              </w:rPr>
            </w:pPr>
          </w:p>
          <w:p w14:paraId="30851041" w14:textId="77777777" w:rsidR="00B00287" w:rsidRPr="00C40C23" w:rsidRDefault="00B00287" w:rsidP="008C5D38">
            <w:pPr>
              <w:jc w:val="both"/>
              <w:rPr>
                <w:rFonts w:ascii="Times New Roman" w:hAnsi="Times New Roman"/>
                <w:szCs w:val="22"/>
                <w:lang w:val="ru-RU"/>
              </w:rPr>
            </w:pPr>
            <w:r w:rsidRPr="00C40C23">
              <w:rPr>
                <w:rFonts w:ascii="Times New Roman" w:hAnsi="Times New Roman"/>
                <w:szCs w:val="22"/>
                <w:lang w:val="ru-RU"/>
              </w:rPr>
              <w:t xml:space="preserve">Содержание всех пособий должно быть согласовано с ЦУП и одобрено Рабочей группой </w:t>
            </w:r>
          </w:p>
        </w:tc>
      </w:tr>
    </w:tbl>
    <w:p w14:paraId="11B9024F" w14:textId="77777777" w:rsidR="00B00287" w:rsidRPr="00C40C23" w:rsidRDefault="00B00287" w:rsidP="00B00287">
      <w:pPr>
        <w:spacing w:before="120" w:after="120"/>
        <w:contextualSpacing/>
        <w:jc w:val="both"/>
        <w:rPr>
          <w:rFonts w:ascii="Times New Roman" w:hAnsi="Times New Roman"/>
          <w:b/>
          <w:szCs w:val="22"/>
          <w:lang w:val="ru-RU"/>
        </w:rPr>
      </w:pPr>
    </w:p>
    <w:p w14:paraId="019A3FFC" w14:textId="77777777" w:rsidR="00B00287" w:rsidRPr="00C40C23" w:rsidRDefault="00B00287" w:rsidP="00B00287">
      <w:pPr>
        <w:spacing w:before="120" w:after="120"/>
        <w:contextualSpacing/>
        <w:jc w:val="both"/>
        <w:rPr>
          <w:rFonts w:ascii="Times New Roman" w:hAnsi="Times New Roman"/>
          <w:b/>
          <w:szCs w:val="22"/>
          <w:lang w:val="ru-RU"/>
        </w:rPr>
      </w:pPr>
      <w:r w:rsidRPr="00C40C23">
        <w:rPr>
          <w:rFonts w:ascii="Times New Roman" w:hAnsi="Times New Roman"/>
          <w:b/>
          <w:szCs w:val="22"/>
          <w:lang w:val="ru-RU"/>
        </w:rPr>
        <w:t xml:space="preserve">Обратите внимание, что все материалы кампании, учебные пособия должны быть подготовлены на таджикском языке. Следующие документы также требуются на английском языке: начальный отчет, план ИПИП, план концепции по ВСГ в школах и СПГМ </w:t>
      </w:r>
    </w:p>
    <w:p w14:paraId="15954B44" w14:textId="77777777" w:rsidR="00B00287" w:rsidRPr="00C40C23" w:rsidRDefault="00B00287" w:rsidP="00B00287">
      <w:pPr>
        <w:spacing w:before="120" w:after="120"/>
        <w:contextualSpacing/>
        <w:jc w:val="both"/>
        <w:rPr>
          <w:rFonts w:ascii="Times New Roman" w:hAnsi="Times New Roman"/>
          <w:b/>
          <w:szCs w:val="22"/>
          <w:lang w:val="ru-RU"/>
        </w:rPr>
      </w:pPr>
    </w:p>
    <w:p w14:paraId="2FADFA3C" w14:textId="77777777" w:rsidR="00B00287" w:rsidRPr="00C40C23" w:rsidRDefault="00B00287" w:rsidP="00B00287">
      <w:pPr>
        <w:spacing w:before="120" w:after="120"/>
        <w:contextualSpacing/>
        <w:jc w:val="both"/>
        <w:rPr>
          <w:rFonts w:ascii="Times New Roman" w:hAnsi="Times New Roman"/>
          <w:b/>
          <w:szCs w:val="22"/>
          <w:lang w:val="ru-RU"/>
        </w:rPr>
      </w:pPr>
      <w:r w:rsidRPr="00C40C23">
        <w:rPr>
          <w:rFonts w:ascii="Times New Roman" w:hAnsi="Times New Roman"/>
          <w:b/>
          <w:szCs w:val="22"/>
        </w:rPr>
        <w:lastRenderedPageBreak/>
        <w:t>V</w:t>
      </w:r>
      <w:r w:rsidRPr="00C40C23">
        <w:rPr>
          <w:rFonts w:ascii="Times New Roman" w:hAnsi="Times New Roman"/>
          <w:b/>
          <w:szCs w:val="22"/>
          <w:lang w:val="ru-RU"/>
        </w:rPr>
        <w:t xml:space="preserve">. Отчетность и срок выполнения задания </w:t>
      </w:r>
    </w:p>
    <w:p w14:paraId="40659EEC" w14:textId="77777777" w:rsidR="00B00287" w:rsidRPr="00C40C23" w:rsidRDefault="00B00287" w:rsidP="00B00287">
      <w:pPr>
        <w:pStyle w:val="af8"/>
        <w:numPr>
          <w:ilvl w:val="0"/>
          <w:numId w:val="34"/>
        </w:numPr>
        <w:spacing w:before="120" w:after="120" w:line="256" w:lineRule="auto"/>
        <w:contextualSpacing/>
        <w:jc w:val="both"/>
        <w:rPr>
          <w:sz w:val="22"/>
          <w:szCs w:val="22"/>
          <w:lang w:val="ru-RU"/>
        </w:rPr>
      </w:pPr>
      <w:r w:rsidRPr="00C40C23">
        <w:rPr>
          <w:sz w:val="22"/>
          <w:szCs w:val="22"/>
          <w:lang w:val="ru-RU"/>
        </w:rPr>
        <w:t>Предполагается, что все материалы, документы и результаты работы по данному заданию будут предоставлены таджикском языке (и отдельные документы, упомянутые выше на английском языке)</w:t>
      </w:r>
    </w:p>
    <w:p w14:paraId="158E9662" w14:textId="77777777" w:rsidR="00B00287" w:rsidRPr="00C40C23" w:rsidRDefault="00B00287" w:rsidP="00B00287">
      <w:pPr>
        <w:pStyle w:val="af8"/>
        <w:numPr>
          <w:ilvl w:val="0"/>
          <w:numId w:val="34"/>
        </w:numPr>
        <w:spacing w:before="120" w:after="120" w:line="256" w:lineRule="auto"/>
        <w:contextualSpacing/>
        <w:jc w:val="both"/>
        <w:rPr>
          <w:sz w:val="22"/>
          <w:szCs w:val="22"/>
          <w:lang w:val="ru-RU"/>
        </w:rPr>
      </w:pPr>
      <w:r w:rsidRPr="00C40C23">
        <w:rPr>
          <w:sz w:val="22"/>
          <w:szCs w:val="22"/>
          <w:lang w:val="ru-RU"/>
        </w:rPr>
        <w:t xml:space="preserve">Ожидаемая продолжительность задания - 9 месяцев. </w:t>
      </w:r>
    </w:p>
    <w:p w14:paraId="1A2BEE7E" w14:textId="77777777" w:rsidR="00B00287" w:rsidRPr="00C40C23" w:rsidRDefault="00B00287" w:rsidP="00B00287">
      <w:pPr>
        <w:spacing w:before="120" w:after="120"/>
        <w:contextualSpacing/>
        <w:jc w:val="both"/>
        <w:rPr>
          <w:rFonts w:ascii="Times New Roman" w:hAnsi="Times New Roman"/>
          <w:szCs w:val="22"/>
          <w:lang w:val="ru-RU"/>
        </w:rPr>
      </w:pPr>
      <w:r w:rsidRPr="00C40C23">
        <w:rPr>
          <w:rFonts w:ascii="Times New Roman" w:hAnsi="Times New Roman"/>
          <w:szCs w:val="22"/>
          <w:lang w:val="ru-RU"/>
        </w:rPr>
        <w:t>Неудовлетворительное выполнение Задач может привести к досрочному расторжению контракта.</w:t>
      </w:r>
    </w:p>
    <w:p w14:paraId="226916CA" w14:textId="77777777" w:rsidR="00B00287" w:rsidRPr="00C40C23" w:rsidRDefault="00B00287" w:rsidP="00B00287">
      <w:pPr>
        <w:spacing w:before="120" w:after="120"/>
        <w:contextualSpacing/>
        <w:jc w:val="both"/>
        <w:rPr>
          <w:rFonts w:ascii="Times New Roman" w:hAnsi="Times New Roman"/>
          <w:szCs w:val="22"/>
          <w:lang w:val="ru-RU"/>
        </w:rPr>
      </w:pPr>
    </w:p>
    <w:p w14:paraId="349C1402" w14:textId="77777777" w:rsidR="00B00287" w:rsidRPr="00C40C23" w:rsidRDefault="00B00287" w:rsidP="00B00287">
      <w:pPr>
        <w:spacing w:before="120" w:after="120"/>
        <w:contextualSpacing/>
        <w:jc w:val="both"/>
        <w:rPr>
          <w:rFonts w:ascii="Times New Roman" w:hAnsi="Times New Roman"/>
          <w:b/>
          <w:szCs w:val="22"/>
          <w:lang w:val="ru-RU"/>
        </w:rPr>
      </w:pPr>
      <w:r w:rsidRPr="00C40C23">
        <w:rPr>
          <w:rFonts w:ascii="Times New Roman" w:hAnsi="Times New Roman"/>
          <w:b/>
          <w:szCs w:val="22"/>
        </w:rPr>
        <w:t>VI</w:t>
      </w:r>
      <w:r w:rsidRPr="00C40C23">
        <w:rPr>
          <w:rFonts w:ascii="Times New Roman" w:hAnsi="Times New Roman"/>
          <w:b/>
          <w:szCs w:val="22"/>
          <w:lang w:val="ru-RU"/>
        </w:rPr>
        <w:t>. Квалификация</w:t>
      </w:r>
    </w:p>
    <w:p w14:paraId="54ACB313" w14:textId="77777777" w:rsidR="00B00287" w:rsidRPr="00C40C23" w:rsidRDefault="00B00287" w:rsidP="00B00287">
      <w:pPr>
        <w:jc w:val="both"/>
        <w:rPr>
          <w:rFonts w:ascii="Times New Roman" w:hAnsi="Times New Roman"/>
          <w:bCs/>
          <w:szCs w:val="22"/>
          <w:lang w:val="ru-RU" w:eastAsia="en-GB"/>
        </w:rPr>
      </w:pPr>
      <w:r w:rsidRPr="00C40C23">
        <w:rPr>
          <w:rFonts w:ascii="Times New Roman" w:hAnsi="Times New Roman"/>
          <w:bCs/>
          <w:szCs w:val="22"/>
          <w:lang w:val="ru-RU" w:eastAsia="en-GB"/>
        </w:rPr>
        <w:t>Фирме/креативной организацией рекомендуется связаться с другими фирмами, чтобы убедиться, что он сможет продемонстрировать следующие ключевые квалификации и опыт среди своих ключевых сотрудников:</w:t>
      </w:r>
    </w:p>
    <w:p w14:paraId="005ECCC7" w14:textId="77777777" w:rsidR="00B00287" w:rsidRPr="00C40C23" w:rsidRDefault="00B00287" w:rsidP="00B00287">
      <w:pPr>
        <w:pStyle w:val="af8"/>
        <w:numPr>
          <w:ilvl w:val="0"/>
          <w:numId w:val="15"/>
        </w:numPr>
        <w:jc w:val="both"/>
        <w:rPr>
          <w:bCs/>
          <w:sz w:val="22"/>
          <w:szCs w:val="22"/>
          <w:lang w:val="ru-RU" w:eastAsia="en-GB"/>
        </w:rPr>
      </w:pPr>
      <w:r w:rsidRPr="00C40C23">
        <w:rPr>
          <w:bCs/>
          <w:sz w:val="22"/>
          <w:szCs w:val="22"/>
          <w:lang w:val="ru-RU" w:eastAsia="en-GB"/>
        </w:rPr>
        <w:t xml:space="preserve">Проверенный опыт фирмы в концептуализации, разработки и реализации творческих, эффективных вмешательств ИПИП, предпочтительно в сфере здравоохранения или ВСГ; как минимум #3 вмешательства ИПИП с многоцелевыми кампаниями по изменению поведения в Республике Таджикистан или в Центральной Азии, включая различные каналы и инструменты; как минимум проведение # 1 кампании ИПИП в Таджикистане в прошлом </w:t>
      </w:r>
    </w:p>
    <w:p w14:paraId="4FE29ED9" w14:textId="77777777" w:rsidR="00B00287" w:rsidRPr="00C40C23" w:rsidRDefault="00B00287" w:rsidP="00B00287">
      <w:pPr>
        <w:pStyle w:val="af8"/>
        <w:numPr>
          <w:ilvl w:val="0"/>
          <w:numId w:val="15"/>
        </w:numPr>
        <w:jc w:val="both"/>
        <w:rPr>
          <w:bCs/>
          <w:sz w:val="22"/>
          <w:szCs w:val="22"/>
          <w:lang w:val="ru-RU" w:eastAsia="en-GB"/>
        </w:rPr>
      </w:pPr>
      <w:r w:rsidRPr="00C40C23">
        <w:rPr>
          <w:bCs/>
          <w:sz w:val="22"/>
          <w:szCs w:val="22"/>
          <w:lang w:val="ru-RU" w:eastAsia="en-GB"/>
        </w:rPr>
        <w:t xml:space="preserve">Проверенный опыт фирмы в разработке интерактивных и ориентированных на сверстников внеклассных учебных материалов для учащихся начальных и средних школ в условиях Республики Таджикистан; как минимум # 2 проекта в Таджикистане </w:t>
      </w:r>
    </w:p>
    <w:p w14:paraId="43F4B949" w14:textId="77777777" w:rsidR="00B00287" w:rsidRPr="00C40C23" w:rsidRDefault="00B00287" w:rsidP="00B00287">
      <w:pPr>
        <w:pStyle w:val="af8"/>
        <w:numPr>
          <w:ilvl w:val="0"/>
          <w:numId w:val="15"/>
        </w:numPr>
        <w:jc w:val="both"/>
        <w:rPr>
          <w:bCs/>
          <w:sz w:val="22"/>
          <w:szCs w:val="22"/>
          <w:lang w:val="ru-RU" w:eastAsia="en-GB"/>
        </w:rPr>
      </w:pPr>
      <w:r w:rsidRPr="00C40C23">
        <w:rPr>
          <w:bCs/>
          <w:sz w:val="22"/>
          <w:szCs w:val="22"/>
          <w:lang w:val="ru-RU" w:eastAsia="en-GB"/>
        </w:rPr>
        <w:t xml:space="preserve">Продемонстрированная способность команды в разработке кампаний ВСГ в школах, включая кампании по продвижению менструальной гигиены, предпочтительно в рамках регионального центрально-азиатского контекста (или другой мировой опыт) </w:t>
      </w:r>
    </w:p>
    <w:p w14:paraId="1E74EE34" w14:textId="77777777" w:rsidR="00B00287" w:rsidRPr="00C40C23" w:rsidRDefault="00B00287" w:rsidP="00B00287">
      <w:pPr>
        <w:numPr>
          <w:ilvl w:val="0"/>
          <w:numId w:val="15"/>
        </w:numPr>
        <w:spacing w:after="60" w:line="257" w:lineRule="auto"/>
        <w:jc w:val="both"/>
        <w:rPr>
          <w:rFonts w:ascii="Times New Roman" w:hAnsi="Times New Roman"/>
          <w:bCs/>
          <w:szCs w:val="22"/>
          <w:lang w:val="ru-RU" w:eastAsia="en-GB"/>
        </w:rPr>
      </w:pPr>
      <w:r w:rsidRPr="00C40C23">
        <w:rPr>
          <w:rFonts w:ascii="Times New Roman" w:hAnsi="Times New Roman"/>
          <w:bCs/>
          <w:szCs w:val="22"/>
          <w:lang w:val="ru-RU" w:eastAsia="en-GB"/>
        </w:rPr>
        <w:t xml:space="preserve">Продемонстрированный опыт разработки соответствующих инструментов и ресурсов для информационной поддержки сельских сообществ и местных исполнителей; способность команды понимать местные условия в сельской местности </w:t>
      </w:r>
    </w:p>
    <w:p w14:paraId="06E2FBB7" w14:textId="77777777" w:rsidR="00B00287" w:rsidRPr="00C40C23" w:rsidRDefault="00B00287" w:rsidP="00B00287">
      <w:pPr>
        <w:numPr>
          <w:ilvl w:val="0"/>
          <w:numId w:val="15"/>
        </w:numPr>
        <w:spacing w:after="60" w:line="257" w:lineRule="auto"/>
        <w:jc w:val="both"/>
        <w:rPr>
          <w:rFonts w:ascii="Times New Roman" w:hAnsi="Times New Roman"/>
          <w:bCs/>
          <w:szCs w:val="22"/>
          <w:lang w:val="ru-RU" w:eastAsia="en-GB"/>
        </w:rPr>
      </w:pPr>
      <w:r w:rsidRPr="00C40C23">
        <w:rPr>
          <w:rFonts w:ascii="Times New Roman" w:hAnsi="Times New Roman"/>
          <w:bCs/>
          <w:szCs w:val="22"/>
          <w:lang w:val="ru-RU" w:eastAsia="en-GB"/>
        </w:rPr>
        <w:t>Продемонстрированная способность фирмы разрабатывать комплексные мероприятия по информационной поддержке и наращиванию потенциала с использованием высококачественных аудиовизуальных материалов (примеры должны быть включены в предложение);</w:t>
      </w:r>
    </w:p>
    <w:p w14:paraId="4CDF3F25" w14:textId="77777777" w:rsidR="00B00287" w:rsidRPr="00C40C23" w:rsidRDefault="00B00287" w:rsidP="00B00287">
      <w:pPr>
        <w:numPr>
          <w:ilvl w:val="0"/>
          <w:numId w:val="15"/>
        </w:numPr>
        <w:spacing w:after="60" w:line="257" w:lineRule="auto"/>
        <w:jc w:val="both"/>
        <w:rPr>
          <w:rFonts w:ascii="Times New Roman" w:hAnsi="Times New Roman"/>
          <w:bCs/>
          <w:szCs w:val="22"/>
          <w:lang w:val="ru-RU" w:eastAsia="en-GB"/>
        </w:rPr>
      </w:pPr>
      <w:r w:rsidRPr="00C40C23">
        <w:rPr>
          <w:rFonts w:ascii="Times New Roman" w:hAnsi="Times New Roman"/>
          <w:bCs/>
          <w:szCs w:val="22"/>
          <w:lang w:val="ru-RU" w:eastAsia="en-GB"/>
        </w:rPr>
        <w:t xml:space="preserve">Опыт и знания в области обучения и разработки учебных программ, включая наращивание потенциала волонтеров на низовом уровне (уровень махалли), предпочтительно с предыдущим опытом в области ВСГ </w:t>
      </w:r>
    </w:p>
    <w:p w14:paraId="2B8659F7" w14:textId="77777777" w:rsidR="00B00287" w:rsidRPr="00C40C23" w:rsidRDefault="00B00287" w:rsidP="00B00287">
      <w:pPr>
        <w:jc w:val="both"/>
        <w:rPr>
          <w:rFonts w:ascii="Times New Roman" w:hAnsi="Times New Roman"/>
          <w:bCs/>
          <w:szCs w:val="22"/>
          <w:lang w:val="ru-RU" w:eastAsia="en-GB"/>
        </w:rPr>
      </w:pPr>
      <w:r w:rsidRPr="00C40C23">
        <w:rPr>
          <w:rFonts w:ascii="Times New Roman" w:hAnsi="Times New Roman"/>
          <w:bCs/>
          <w:szCs w:val="22"/>
          <w:lang w:val="ru-RU" w:eastAsia="en-GB"/>
        </w:rPr>
        <w:t xml:space="preserve">Основной персонал для задания включает в себя постоянных и временных сотрудников, и все резюме должны быть представлены на следующие должности: </w:t>
      </w:r>
    </w:p>
    <w:p w14:paraId="5C36254E" w14:textId="77777777" w:rsidR="00B00287" w:rsidRPr="00C40C23" w:rsidRDefault="00B00287" w:rsidP="00B00287">
      <w:pPr>
        <w:pStyle w:val="af8"/>
        <w:numPr>
          <w:ilvl w:val="0"/>
          <w:numId w:val="45"/>
        </w:numPr>
        <w:contextualSpacing/>
        <w:jc w:val="both"/>
        <w:rPr>
          <w:bCs/>
          <w:sz w:val="22"/>
          <w:szCs w:val="22"/>
          <w:lang w:val="ru-RU" w:eastAsia="en-GB"/>
        </w:rPr>
      </w:pPr>
      <w:r w:rsidRPr="00C40C23">
        <w:rPr>
          <w:bCs/>
          <w:sz w:val="22"/>
          <w:szCs w:val="22"/>
          <w:lang w:val="ru-RU" w:eastAsia="en-GB"/>
        </w:rPr>
        <w:t xml:space="preserve">Руководитель проекта (5-10 лет опыта), включая международный опыт, предпочтительно в регионе Центральной Азии </w:t>
      </w:r>
    </w:p>
    <w:p w14:paraId="2442139B" w14:textId="77777777" w:rsidR="00B00287" w:rsidRPr="00C40C23" w:rsidRDefault="00B00287" w:rsidP="00B00287">
      <w:pPr>
        <w:pStyle w:val="af8"/>
        <w:numPr>
          <w:ilvl w:val="0"/>
          <w:numId w:val="45"/>
        </w:numPr>
        <w:contextualSpacing/>
        <w:jc w:val="both"/>
        <w:rPr>
          <w:bCs/>
          <w:sz w:val="22"/>
          <w:szCs w:val="22"/>
          <w:lang w:val="ru-RU" w:eastAsia="en-GB"/>
        </w:rPr>
      </w:pPr>
      <w:r w:rsidRPr="00C40C23">
        <w:rPr>
          <w:bCs/>
          <w:sz w:val="22"/>
          <w:szCs w:val="22"/>
          <w:lang w:val="ru-RU" w:eastAsia="en-GB"/>
        </w:rPr>
        <w:t>Креативный директор (опыт работы от 5 до 10 лет), в том числе продемонстрированная способность руководить многоцелевыми кампаниями ИПИП</w:t>
      </w:r>
    </w:p>
    <w:p w14:paraId="15F6D4DD" w14:textId="77777777" w:rsidR="00B00287" w:rsidRPr="00C40C23" w:rsidRDefault="00B00287" w:rsidP="00B00287">
      <w:pPr>
        <w:pStyle w:val="af8"/>
        <w:numPr>
          <w:ilvl w:val="0"/>
          <w:numId w:val="45"/>
        </w:numPr>
        <w:spacing w:after="160" w:line="259" w:lineRule="auto"/>
        <w:contextualSpacing/>
        <w:rPr>
          <w:bCs/>
          <w:sz w:val="22"/>
          <w:szCs w:val="22"/>
          <w:lang w:val="ru-RU" w:eastAsia="en-GB"/>
        </w:rPr>
      </w:pPr>
      <w:r w:rsidRPr="00C40C23">
        <w:rPr>
          <w:bCs/>
          <w:sz w:val="22"/>
          <w:szCs w:val="22"/>
          <w:lang w:val="ru-RU" w:eastAsia="en-GB"/>
        </w:rPr>
        <w:t xml:space="preserve">Графический дизайнер(ы) (3 года опыта) </w:t>
      </w:r>
    </w:p>
    <w:p w14:paraId="3950D490" w14:textId="77777777" w:rsidR="00B00287" w:rsidRPr="00C40C23" w:rsidRDefault="00B00287" w:rsidP="00B00287">
      <w:pPr>
        <w:pStyle w:val="af8"/>
        <w:numPr>
          <w:ilvl w:val="0"/>
          <w:numId w:val="45"/>
        </w:numPr>
        <w:contextualSpacing/>
        <w:jc w:val="both"/>
        <w:rPr>
          <w:bCs/>
          <w:sz w:val="22"/>
          <w:szCs w:val="22"/>
          <w:lang w:val="ru-RU" w:eastAsia="en-GB"/>
        </w:rPr>
      </w:pPr>
      <w:r w:rsidRPr="00C40C23">
        <w:rPr>
          <w:bCs/>
          <w:sz w:val="22"/>
          <w:szCs w:val="22"/>
          <w:lang w:val="ru-RU" w:eastAsia="en-GB"/>
        </w:rPr>
        <w:t>Специалист по вопросам воды (3 года опыта)</w:t>
      </w:r>
    </w:p>
    <w:p w14:paraId="6CF76D94" w14:textId="77777777" w:rsidR="00B00287" w:rsidRPr="00C40C23" w:rsidRDefault="00B00287" w:rsidP="00B00287">
      <w:pPr>
        <w:pStyle w:val="af8"/>
        <w:numPr>
          <w:ilvl w:val="0"/>
          <w:numId w:val="45"/>
        </w:numPr>
        <w:contextualSpacing/>
        <w:jc w:val="both"/>
        <w:rPr>
          <w:bCs/>
          <w:sz w:val="22"/>
          <w:szCs w:val="22"/>
          <w:lang w:val="ru-RU" w:eastAsia="en-GB"/>
        </w:rPr>
      </w:pPr>
      <w:r w:rsidRPr="00C40C23">
        <w:rPr>
          <w:bCs/>
          <w:sz w:val="22"/>
          <w:szCs w:val="22"/>
          <w:lang w:val="ru-RU" w:eastAsia="en-GB"/>
        </w:rPr>
        <w:t>Специалист по санитарии и гигиене, с продемонстрированным международным или региональным опытом, в том числе здоровье и гигиены менструации (опыт 3-5 лет)</w:t>
      </w:r>
    </w:p>
    <w:p w14:paraId="6B33BBBA" w14:textId="77777777" w:rsidR="00B00287" w:rsidRPr="00C40C23" w:rsidRDefault="00B00287" w:rsidP="00B00287">
      <w:pPr>
        <w:pStyle w:val="af8"/>
        <w:numPr>
          <w:ilvl w:val="0"/>
          <w:numId w:val="45"/>
        </w:numPr>
        <w:contextualSpacing/>
        <w:jc w:val="both"/>
        <w:rPr>
          <w:bCs/>
          <w:sz w:val="22"/>
          <w:szCs w:val="22"/>
          <w:lang w:val="ru-RU" w:eastAsia="en-GB"/>
        </w:rPr>
      </w:pPr>
      <w:r w:rsidRPr="00C40C23">
        <w:rPr>
          <w:bCs/>
          <w:sz w:val="22"/>
          <w:szCs w:val="22"/>
          <w:lang w:val="ru-RU" w:eastAsia="en-GB"/>
        </w:rPr>
        <w:t>Специалист в области образования (3-5 лет опыта)</w:t>
      </w:r>
    </w:p>
    <w:p w14:paraId="3AB5BD3D" w14:textId="77777777" w:rsidR="00B00287" w:rsidRPr="00C40C23" w:rsidRDefault="00B00287" w:rsidP="00B00287">
      <w:pPr>
        <w:pStyle w:val="af8"/>
        <w:numPr>
          <w:ilvl w:val="0"/>
          <w:numId w:val="45"/>
        </w:numPr>
        <w:contextualSpacing/>
        <w:jc w:val="both"/>
        <w:rPr>
          <w:bCs/>
          <w:sz w:val="22"/>
          <w:szCs w:val="22"/>
          <w:lang w:val="ru-RU" w:eastAsia="en-GB"/>
        </w:rPr>
      </w:pPr>
      <w:r w:rsidRPr="00C40C23">
        <w:rPr>
          <w:bCs/>
          <w:sz w:val="22"/>
          <w:szCs w:val="22"/>
          <w:lang w:val="ru-RU" w:eastAsia="en-GB"/>
        </w:rPr>
        <w:t xml:space="preserve"> Специалист по наращиванию потенциала (5 лет опыта)</w:t>
      </w:r>
    </w:p>
    <w:p w14:paraId="6929B1F0" w14:textId="5AEE881F" w:rsidR="00B00287" w:rsidRDefault="00B00287" w:rsidP="00B00287">
      <w:pPr>
        <w:spacing w:after="60" w:line="257" w:lineRule="auto"/>
        <w:jc w:val="both"/>
        <w:rPr>
          <w:rFonts w:ascii="Times New Roman" w:hAnsi="Times New Roman"/>
          <w:b/>
          <w:bCs/>
          <w:szCs w:val="22"/>
          <w:lang w:val="ru-RU" w:eastAsia="en-GB"/>
        </w:rPr>
      </w:pPr>
    </w:p>
    <w:p w14:paraId="0BE8EB86" w14:textId="01A03A7E" w:rsidR="00830F3D" w:rsidRDefault="00830F3D" w:rsidP="00B00287">
      <w:pPr>
        <w:spacing w:after="60" w:line="257" w:lineRule="auto"/>
        <w:jc w:val="both"/>
        <w:rPr>
          <w:rFonts w:ascii="Times New Roman" w:hAnsi="Times New Roman"/>
          <w:b/>
          <w:bCs/>
          <w:szCs w:val="22"/>
          <w:lang w:val="ru-RU" w:eastAsia="en-GB"/>
        </w:rPr>
      </w:pPr>
    </w:p>
    <w:p w14:paraId="7AF099D5" w14:textId="77777777" w:rsidR="00830F3D" w:rsidRPr="00C40C23" w:rsidRDefault="00830F3D" w:rsidP="00B00287">
      <w:pPr>
        <w:spacing w:after="60" w:line="257" w:lineRule="auto"/>
        <w:jc w:val="both"/>
        <w:rPr>
          <w:rFonts w:ascii="Times New Roman" w:hAnsi="Times New Roman"/>
          <w:b/>
          <w:bCs/>
          <w:szCs w:val="22"/>
          <w:lang w:val="ru-RU" w:eastAsia="en-GB"/>
        </w:rPr>
      </w:pPr>
    </w:p>
    <w:p w14:paraId="7F9C29C9" w14:textId="77777777" w:rsidR="00B00287" w:rsidRPr="00C40C23" w:rsidRDefault="00B00287" w:rsidP="00B00287">
      <w:pPr>
        <w:spacing w:after="60" w:line="257" w:lineRule="auto"/>
        <w:jc w:val="both"/>
        <w:rPr>
          <w:rFonts w:ascii="Times New Roman" w:hAnsi="Times New Roman"/>
          <w:b/>
          <w:bCs/>
          <w:szCs w:val="22"/>
          <w:lang w:val="ru-RU" w:eastAsia="en-GB"/>
        </w:rPr>
      </w:pPr>
      <w:r w:rsidRPr="00C40C23">
        <w:rPr>
          <w:rFonts w:ascii="Times New Roman" w:hAnsi="Times New Roman"/>
          <w:b/>
          <w:bCs/>
          <w:szCs w:val="22"/>
          <w:lang w:val="ru-RU" w:eastAsia="en-GB"/>
        </w:rPr>
        <w:t xml:space="preserve">Приложение </w:t>
      </w:r>
      <w:r w:rsidRPr="00C40C23">
        <w:rPr>
          <w:rFonts w:ascii="Times New Roman" w:hAnsi="Times New Roman"/>
          <w:b/>
          <w:bCs/>
          <w:szCs w:val="22"/>
          <w:lang w:eastAsia="en-GB"/>
        </w:rPr>
        <w:t>A</w:t>
      </w:r>
      <w:r w:rsidRPr="00C40C23">
        <w:rPr>
          <w:rFonts w:ascii="Times New Roman" w:hAnsi="Times New Roman"/>
          <w:b/>
          <w:bCs/>
          <w:szCs w:val="22"/>
          <w:lang w:val="ru-RU" w:eastAsia="en-GB"/>
        </w:rPr>
        <w:t>:</w:t>
      </w:r>
    </w:p>
    <w:p w14:paraId="24FC0FEA" w14:textId="77777777" w:rsidR="00B00287" w:rsidRPr="00C40C23" w:rsidRDefault="00B00287" w:rsidP="00B00287">
      <w:pPr>
        <w:spacing w:after="60" w:line="257" w:lineRule="auto"/>
        <w:jc w:val="both"/>
        <w:rPr>
          <w:rFonts w:ascii="Times New Roman" w:hAnsi="Times New Roman"/>
          <w:bCs/>
          <w:szCs w:val="22"/>
          <w:lang w:val="ru-RU" w:eastAsia="en-GB"/>
        </w:rPr>
      </w:pPr>
      <w:r w:rsidRPr="00C40C23">
        <w:rPr>
          <w:rFonts w:ascii="Times New Roman" w:hAnsi="Times New Roman"/>
          <w:bCs/>
          <w:szCs w:val="22"/>
          <w:lang w:val="ru-RU" w:eastAsia="en-GB"/>
        </w:rPr>
        <w:t>Следующие документы будут предоставлены Фирме:</w:t>
      </w:r>
    </w:p>
    <w:p w14:paraId="74FB3C47" w14:textId="77777777" w:rsidR="00B00287" w:rsidRPr="00C40C23" w:rsidRDefault="00B00287" w:rsidP="00B00287">
      <w:pPr>
        <w:pStyle w:val="af8"/>
        <w:numPr>
          <w:ilvl w:val="0"/>
          <w:numId w:val="45"/>
        </w:numPr>
        <w:spacing w:after="60" w:line="257" w:lineRule="auto"/>
        <w:contextualSpacing/>
        <w:jc w:val="both"/>
        <w:rPr>
          <w:bCs/>
          <w:sz w:val="22"/>
          <w:szCs w:val="22"/>
          <w:lang w:val="ru-RU" w:eastAsia="en-GB"/>
        </w:rPr>
      </w:pPr>
      <w:r w:rsidRPr="00C40C23">
        <w:rPr>
          <w:sz w:val="22"/>
          <w:szCs w:val="22"/>
          <w:lang w:val="ru-RU"/>
        </w:rPr>
        <w:t>Оценка уровня бедности в области ВСГ в Таджикистане</w:t>
      </w:r>
      <w:r w:rsidRPr="00C40C23">
        <w:rPr>
          <w:bCs/>
          <w:sz w:val="22"/>
          <w:szCs w:val="22"/>
          <w:lang w:val="ru-RU" w:eastAsia="en-GB"/>
        </w:rPr>
        <w:t xml:space="preserve"> – Всемирный банк</w:t>
      </w:r>
    </w:p>
    <w:p w14:paraId="65445971" w14:textId="77777777" w:rsidR="00B00287" w:rsidRPr="00C40C23" w:rsidRDefault="00B00287" w:rsidP="00B00287">
      <w:pPr>
        <w:pStyle w:val="af8"/>
        <w:numPr>
          <w:ilvl w:val="0"/>
          <w:numId w:val="45"/>
        </w:numPr>
        <w:spacing w:after="60" w:line="257" w:lineRule="auto"/>
        <w:contextualSpacing/>
        <w:jc w:val="both"/>
        <w:rPr>
          <w:bCs/>
          <w:sz w:val="22"/>
          <w:szCs w:val="22"/>
          <w:lang w:val="ru-RU" w:eastAsia="en-GB"/>
        </w:rPr>
      </w:pPr>
      <w:r w:rsidRPr="00C40C23">
        <w:rPr>
          <w:bCs/>
          <w:sz w:val="22"/>
          <w:szCs w:val="22"/>
          <w:lang w:val="ru-RU" w:eastAsia="en-GB"/>
        </w:rPr>
        <w:t>Формативная оценка ОСГ в школах и СПГМ - Всемирный банк/ЮНИСЕФ</w:t>
      </w:r>
    </w:p>
    <w:p w14:paraId="0A282264" w14:textId="77777777" w:rsidR="00B00287" w:rsidRPr="00C40C23" w:rsidRDefault="00B00287" w:rsidP="00B00287">
      <w:pPr>
        <w:pStyle w:val="af8"/>
        <w:numPr>
          <w:ilvl w:val="0"/>
          <w:numId w:val="45"/>
        </w:numPr>
        <w:spacing w:after="60" w:line="257" w:lineRule="auto"/>
        <w:contextualSpacing/>
        <w:jc w:val="both"/>
        <w:rPr>
          <w:bCs/>
          <w:sz w:val="22"/>
          <w:szCs w:val="22"/>
          <w:lang w:val="ru-RU" w:eastAsia="en-GB"/>
        </w:rPr>
      </w:pPr>
      <w:r w:rsidRPr="00C40C23">
        <w:rPr>
          <w:bCs/>
          <w:sz w:val="22"/>
          <w:szCs w:val="22"/>
          <w:lang w:val="ru-RU" w:eastAsia="en-GB"/>
        </w:rPr>
        <w:t>Формативное исследование в области маркетинга санитарии - Оксфам</w:t>
      </w:r>
    </w:p>
    <w:p w14:paraId="40BBFDBE" w14:textId="77777777" w:rsidR="00B00287" w:rsidRPr="00C40C23" w:rsidRDefault="00B00287" w:rsidP="00B00287">
      <w:pPr>
        <w:pStyle w:val="af8"/>
        <w:numPr>
          <w:ilvl w:val="0"/>
          <w:numId w:val="45"/>
        </w:numPr>
        <w:spacing w:after="60" w:line="257" w:lineRule="auto"/>
        <w:contextualSpacing/>
        <w:jc w:val="both"/>
        <w:rPr>
          <w:bCs/>
          <w:sz w:val="22"/>
          <w:szCs w:val="22"/>
          <w:lang w:val="ru-RU" w:eastAsia="en-GB"/>
        </w:rPr>
      </w:pPr>
      <w:r w:rsidRPr="00C40C23">
        <w:rPr>
          <w:bCs/>
          <w:sz w:val="22"/>
          <w:szCs w:val="22"/>
          <w:lang w:val="ru-RU" w:eastAsia="en-GB"/>
        </w:rPr>
        <w:t xml:space="preserve">Исследование полового созревания – Фонд спасения детей/Университет Эмори </w:t>
      </w:r>
    </w:p>
    <w:p w14:paraId="07022A55" w14:textId="77777777" w:rsidR="00B00287" w:rsidRPr="00C40C23" w:rsidRDefault="00B00287" w:rsidP="00B00287">
      <w:pPr>
        <w:spacing w:after="60" w:line="257" w:lineRule="auto"/>
        <w:jc w:val="both"/>
        <w:rPr>
          <w:rFonts w:ascii="Times New Roman" w:hAnsi="Times New Roman"/>
          <w:bCs/>
          <w:szCs w:val="22"/>
          <w:lang w:val="ru-RU" w:eastAsia="en-GB"/>
        </w:rPr>
      </w:pPr>
    </w:p>
    <w:p w14:paraId="791EBD37" w14:textId="77777777" w:rsidR="00B00287" w:rsidRPr="00C40C23" w:rsidRDefault="00B00287" w:rsidP="00B00287">
      <w:pPr>
        <w:spacing w:after="60" w:line="257" w:lineRule="auto"/>
        <w:jc w:val="both"/>
        <w:rPr>
          <w:rFonts w:ascii="Times New Roman" w:hAnsi="Times New Roman"/>
          <w:bCs/>
          <w:szCs w:val="22"/>
          <w:lang w:val="ru-RU" w:eastAsia="en-GB"/>
        </w:rPr>
      </w:pPr>
      <w:r w:rsidRPr="00C40C23">
        <w:rPr>
          <w:rFonts w:ascii="Times New Roman" w:hAnsi="Times New Roman"/>
          <w:b/>
          <w:bCs/>
          <w:szCs w:val="22"/>
          <w:lang w:val="ru-RU" w:eastAsia="en-GB"/>
        </w:rPr>
        <w:t>Креативные информационные сообщении (посылы) будут предоставлены при выборе</w:t>
      </w:r>
    </w:p>
    <w:p w14:paraId="11CDB30C" w14:textId="1B5A894F" w:rsidR="00015160" w:rsidRPr="00C40C23" w:rsidRDefault="00015160" w:rsidP="00B35B69">
      <w:pPr>
        <w:rPr>
          <w:rFonts w:ascii="Times New Roman" w:hAnsi="Times New Roman"/>
          <w:szCs w:val="22"/>
          <w:lang w:val="ru-RU"/>
        </w:rPr>
      </w:pPr>
    </w:p>
    <w:p w14:paraId="7B526D25" w14:textId="24320F4B" w:rsidR="00015160" w:rsidRPr="00B00287" w:rsidRDefault="00015160" w:rsidP="00B35B69">
      <w:pPr>
        <w:rPr>
          <w:rFonts w:ascii="Times New Roman" w:hAnsi="Times New Roman"/>
          <w:szCs w:val="22"/>
          <w:lang w:val="ru-RU"/>
        </w:rPr>
      </w:pPr>
    </w:p>
    <w:p w14:paraId="2F81649F" w14:textId="11FE0055" w:rsidR="00015160" w:rsidRPr="00B00287" w:rsidRDefault="00015160" w:rsidP="00B35B69">
      <w:pPr>
        <w:rPr>
          <w:rFonts w:ascii="Times New Roman" w:hAnsi="Times New Roman"/>
          <w:szCs w:val="22"/>
          <w:lang w:val="ru-RU"/>
        </w:rPr>
      </w:pPr>
    </w:p>
    <w:p w14:paraId="585F64D1" w14:textId="5EAB78A5" w:rsidR="00015160" w:rsidRPr="00B00287" w:rsidRDefault="00015160" w:rsidP="00B35B69">
      <w:pPr>
        <w:rPr>
          <w:rFonts w:ascii="Times New Roman" w:hAnsi="Times New Roman"/>
          <w:szCs w:val="22"/>
          <w:lang w:val="ru-RU"/>
        </w:rPr>
      </w:pPr>
    </w:p>
    <w:p w14:paraId="73404028" w14:textId="02EA4628" w:rsidR="00015160" w:rsidRPr="00B00287" w:rsidRDefault="00015160" w:rsidP="00B35B69">
      <w:pPr>
        <w:rPr>
          <w:rFonts w:ascii="Times New Roman" w:hAnsi="Times New Roman"/>
          <w:szCs w:val="22"/>
          <w:lang w:val="ru-RU"/>
        </w:rPr>
      </w:pPr>
    </w:p>
    <w:p w14:paraId="70921750" w14:textId="2F954D67" w:rsidR="00015160" w:rsidRPr="00B00287" w:rsidRDefault="00015160" w:rsidP="00B35B69">
      <w:pPr>
        <w:rPr>
          <w:rFonts w:ascii="Times New Roman" w:hAnsi="Times New Roman"/>
          <w:szCs w:val="22"/>
          <w:lang w:val="ru-RU"/>
        </w:rPr>
      </w:pPr>
    </w:p>
    <w:p w14:paraId="0DC74435" w14:textId="30906C4A" w:rsidR="00015160" w:rsidRPr="00B00287" w:rsidRDefault="00015160" w:rsidP="00B35B69">
      <w:pPr>
        <w:rPr>
          <w:rFonts w:ascii="Times New Roman" w:hAnsi="Times New Roman"/>
          <w:szCs w:val="22"/>
          <w:lang w:val="ru-RU"/>
        </w:rPr>
      </w:pPr>
    </w:p>
    <w:p w14:paraId="2F970DDA" w14:textId="50FB3C29" w:rsidR="00015160" w:rsidRPr="00B00287" w:rsidRDefault="00015160" w:rsidP="00B35B69">
      <w:pPr>
        <w:rPr>
          <w:rFonts w:ascii="Times New Roman" w:hAnsi="Times New Roman"/>
          <w:szCs w:val="22"/>
          <w:lang w:val="ru-RU"/>
        </w:rPr>
      </w:pPr>
    </w:p>
    <w:p w14:paraId="513FD42C" w14:textId="18BB8FAD" w:rsidR="00015160" w:rsidRPr="00B00287" w:rsidRDefault="00015160" w:rsidP="00B35B69">
      <w:pPr>
        <w:rPr>
          <w:rFonts w:ascii="Times New Roman" w:hAnsi="Times New Roman"/>
          <w:szCs w:val="22"/>
          <w:lang w:val="ru-RU"/>
        </w:rPr>
      </w:pPr>
    </w:p>
    <w:p w14:paraId="6E83A4B4" w14:textId="4B528AD2" w:rsidR="00015160" w:rsidRPr="00B00287" w:rsidRDefault="00015160" w:rsidP="00B35B69">
      <w:pPr>
        <w:rPr>
          <w:rFonts w:ascii="Times New Roman" w:hAnsi="Times New Roman"/>
          <w:szCs w:val="22"/>
          <w:lang w:val="ru-RU"/>
        </w:rPr>
      </w:pPr>
    </w:p>
    <w:p w14:paraId="38A476D4" w14:textId="186F6302" w:rsidR="00015160" w:rsidRPr="00B00287" w:rsidRDefault="00015160" w:rsidP="00B35B69">
      <w:pPr>
        <w:rPr>
          <w:rFonts w:ascii="Times New Roman" w:hAnsi="Times New Roman"/>
          <w:szCs w:val="22"/>
          <w:lang w:val="ru-RU"/>
        </w:rPr>
      </w:pPr>
    </w:p>
    <w:p w14:paraId="0435FBDA" w14:textId="260B8F8C" w:rsidR="00015160" w:rsidRPr="00B00287" w:rsidRDefault="00015160" w:rsidP="00B35B69">
      <w:pPr>
        <w:rPr>
          <w:rFonts w:ascii="Times New Roman" w:hAnsi="Times New Roman"/>
          <w:szCs w:val="22"/>
          <w:lang w:val="ru-RU"/>
        </w:rPr>
      </w:pPr>
    </w:p>
    <w:p w14:paraId="248EADED" w14:textId="10B31C31" w:rsidR="00015160" w:rsidRPr="00B00287" w:rsidRDefault="00015160" w:rsidP="00B35B69">
      <w:pPr>
        <w:rPr>
          <w:rFonts w:ascii="Times New Roman" w:hAnsi="Times New Roman"/>
          <w:szCs w:val="22"/>
          <w:lang w:val="ru-RU"/>
        </w:rPr>
      </w:pPr>
    </w:p>
    <w:p w14:paraId="1E52C45D" w14:textId="77777777" w:rsidR="009830E4" w:rsidRPr="00B00287" w:rsidRDefault="009830E4" w:rsidP="00C45D86">
      <w:pPr>
        <w:rPr>
          <w:spacing w:val="-2"/>
          <w:lang w:val="ru-RU"/>
        </w:rPr>
      </w:pPr>
    </w:p>
    <w:sectPr w:rsidR="009830E4" w:rsidRPr="00B00287" w:rsidSect="00806DFA">
      <w:headerReference w:type="default" r:id="rId12"/>
      <w:endnotePr>
        <w:numFmt w:val="decimal"/>
      </w:endnotePr>
      <w:pgSz w:w="12240" w:h="15840"/>
      <w:pgMar w:top="284"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F5579" w16cid:durableId="21A4A91C"/>
  <w16cid:commentId w16cid:paraId="55980F7F" w16cid:durableId="21A4A8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1E92" w14:textId="77777777" w:rsidR="002570C4" w:rsidRDefault="002570C4">
      <w:r>
        <w:separator/>
      </w:r>
    </w:p>
  </w:endnote>
  <w:endnote w:type="continuationSeparator" w:id="0">
    <w:p w14:paraId="62856D4A" w14:textId="77777777" w:rsidR="002570C4" w:rsidRDefault="002570C4">
      <w:r>
        <w:rPr>
          <w:sz w:val="24"/>
        </w:rPr>
        <w:t xml:space="preserve"> </w:t>
      </w:r>
    </w:p>
  </w:endnote>
  <w:endnote w:type="continuationNotice" w:id="1">
    <w:p w14:paraId="30ECC1EA" w14:textId="77777777" w:rsidR="002570C4" w:rsidRDefault="002570C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9D9C3" w14:textId="77777777" w:rsidR="002570C4" w:rsidRDefault="002570C4">
      <w:r>
        <w:rPr>
          <w:sz w:val="24"/>
        </w:rPr>
        <w:separator/>
      </w:r>
    </w:p>
  </w:footnote>
  <w:footnote w:type="continuationSeparator" w:id="0">
    <w:p w14:paraId="57EE07DD" w14:textId="77777777" w:rsidR="002570C4" w:rsidRDefault="002570C4">
      <w:r>
        <w:continuationSeparator/>
      </w:r>
    </w:p>
  </w:footnote>
  <w:footnote w:id="1">
    <w:p w14:paraId="2B4DEBFB" w14:textId="77777777" w:rsidR="00B00287" w:rsidRPr="001A10B4" w:rsidRDefault="00B00287" w:rsidP="00B00287">
      <w:pPr>
        <w:pStyle w:val="a5"/>
        <w:rPr>
          <w:lang w:val="ru-RU"/>
        </w:rPr>
      </w:pPr>
      <w:r w:rsidRPr="00B04681">
        <w:rPr>
          <w:rStyle w:val="a4"/>
        </w:rPr>
        <w:footnoteRef/>
      </w:r>
      <w:r w:rsidRPr="001A10B4">
        <w:rPr>
          <w:lang w:val="ru-RU"/>
        </w:rPr>
        <w:t xml:space="preserve"> Количество джамоатов может быть уменьшено после того, как </w:t>
      </w:r>
      <w:r>
        <w:rPr>
          <w:lang w:val="ru-RU"/>
        </w:rPr>
        <w:t xml:space="preserve">будет известен </w:t>
      </w:r>
      <w:r w:rsidRPr="001A10B4">
        <w:rPr>
          <w:lang w:val="ru-RU"/>
        </w:rPr>
        <w:t>точный объем инвестиций в восстановление и строительство системы водоснабжения.</w:t>
      </w:r>
    </w:p>
  </w:footnote>
  <w:footnote w:id="2">
    <w:p w14:paraId="6762BF8B" w14:textId="77777777" w:rsidR="00B00287" w:rsidRPr="001A10B4" w:rsidRDefault="00B00287" w:rsidP="00B00287">
      <w:pPr>
        <w:pStyle w:val="a5"/>
        <w:rPr>
          <w:lang w:val="ru-RU"/>
        </w:rPr>
      </w:pPr>
      <w:r w:rsidRPr="003C1F30">
        <w:rPr>
          <w:rStyle w:val="a4"/>
        </w:rPr>
        <w:footnoteRef/>
      </w:r>
      <w:r w:rsidRPr="00781B3C">
        <w:rPr>
          <w:lang w:val="ru-RU"/>
        </w:rPr>
        <w:t xml:space="preserve"> </w:t>
      </w:r>
      <w:r>
        <w:rPr>
          <w:lang w:val="ru-RU"/>
        </w:rPr>
        <w:t>Можно получить по запросу.</w:t>
      </w:r>
    </w:p>
  </w:footnote>
  <w:footnote w:id="3">
    <w:p w14:paraId="525B1CA6" w14:textId="77777777" w:rsidR="00B00287" w:rsidRPr="00781B3C" w:rsidRDefault="00B00287" w:rsidP="00B00287">
      <w:pPr>
        <w:pStyle w:val="a5"/>
        <w:rPr>
          <w:lang w:val="ru-RU"/>
        </w:rPr>
      </w:pPr>
      <w:r>
        <w:rPr>
          <w:rStyle w:val="a4"/>
        </w:rPr>
        <w:footnoteRef/>
      </w:r>
      <w:r w:rsidRPr="00781B3C">
        <w:rPr>
          <w:lang w:val="ru-RU"/>
        </w:rPr>
        <w:t xml:space="preserve"> Реализация мероприятий должна соответствовать рекомендациям Руководства «Партнерство с сообществами по вопросам здравоохранения», принятого Министерством здравоохранения № 182 от 23 декабря 2019 год</w:t>
      </w:r>
      <w:r>
        <w:rPr>
          <w:lang w:val="ru-RU"/>
        </w:rPr>
        <w:t xml:space="preserve"> </w:t>
      </w:r>
    </w:p>
  </w:footnote>
  <w:footnote w:id="4">
    <w:p w14:paraId="0C66EE64" w14:textId="77777777" w:rsidR="00B00287" w:rsidRPr="00781B3C" w:rsidRDefault="00B00287" w:rsidP="00B00287">
      <w:pPr>
        <w:pStyle w:val="a5"/>
        <w:rPr>
          <w:lang w:val="ru-RU"/>
        </w:rPr>
      </w:pPr>
      <w:r w:rsidRPr="008A2E2E">
        <w:rPr>
          <w:rStyle w:val="a4"/>
        </w:rPr>
        <w:footnoteRef/>
      </w:r>
      <w:r w:rsidRPr="00781B3C">
        <w:rPr>
          <w:lang w:val="ru-RU"/>
        </w:rPr>
        <w:t xml:space="preserve"> Отдельные части Операционного руководства проекта </w:t>
      </w:r>
      <w:r>
        <w:rPr>
          <w:lang w:val="ru-RU"/>
        </w:rPr>
        <w:t xml:space="preserve">могут быть </w:t>
      </w:r>
      <w:r w:rsidRPr="00781B3C">
        <w:rPr>
          <w:lang w:val="ru-RU"/>
        </w:rPr>
        <w:t>доступны по запросу</w:t>
      </w:r>
    </w:p>
  </w:footnote>
  <w:footnote w:id="5">
    <w:p w14:paraId="63D41CE3" w14:textId="77777777" w:rsidR="00B00287" w:rsidRPr="00781B3C" w:rsidRDefault="00B00287" w:rsidP="00B00287">
      <w:pPr>
        <w:pStyle w:val="a5"/>
        <w:rPr>
          <w:lang w:val="ru-RU"/>
        </w:rPr>
      </w:pPr>
      <w:r w:rsidRPr="008A2E2E">
        <w:rPr>
          <w:rStyle w:val="a4"/>
        </w:rPr>
        <w:footnoteRef/>
      </w:r>
      <w:r w:rsidRPr="00781B3C">
        <w:rPr>
          <w:lang w:val="ru-RU"/>
        </w:rPr>
        <w:t xml:space="preserve"> В том числе после дефекации, перед кормлением ребенка, перед едой, после </w:t>
      </w:r>
      <w:r>
        <w:rPr>
          <w:lang w:val="ru-RU"/>
        </w:rPr>
        <w:t>мытья попы ребенка</w:t>
      </w:r>
      <w:r w:rsidRPr="00781B3C">
        <w:rPr>
          <w:lang w:val="ru-RU"/>
        </w:rPr>
        <w:t>.</w:t>
      </w:r>
    </w:p>
  </w:footnote>
  <w:footnote w:id="6">
    <w:p w14:paraId="5B6510E5" w14:textId="77777777" w:rsidR="00B00287" w:rsidRPr="00B5260C" w:rsidRDefault="00B00287" w:rsidP="00B00287">
      <w:pPr>
        <w:pStyle w:val="a5"/>
        <w:rPr>
          <w:lang w:val="ru-RU"/>
        </w:rPr>
      </w:pPr>
      <w:r w:rsidRPr="008A2E2E">
        <w:rPr>
          <w:rStyle w:val="a4"/>
        </w:rPr>
        <w:footnoteRef/>
      </w:r>
      <w:r w:rsidRPr="00B5260C">
        <w:rPr>
          <w:lang w:val="ru-RU"/>
        </w:rPr>
        <w:t xml:space="preserve"> Подробное руководство о том, что включает в себя гигиеническ</w:t>
      </w:r>
      <w:r>
        <w:rPr>
          <w:lang w:val="ru-RU"/>
        </w:rPr>
        <w:t>ая уборная с длительным сроком службы, будет предоставлено Ц</w:t>
      </w:r>
      <w:r w:rsidRPr="00B5260C">
        <w:rPr>
          <w:lang w:val="ru-RU"/>
        </w:rPr>
        <w:t xml:space="preserve">УП. </w:t>
      </w:r>
    </w:p>
  </w:footnote>
  <w:footnote w:id="7">
    <w:p w14:paraId="4F4618A0" w14:textId="77777777" w:rsidR="00B00287" w:rsidRPr="00054CDE" w:rsidRDefault="00B00287" w:rsidP="00B00287">
      <w:pPr>
        <w:pStyle w:val="a5"/>
        <w:rPr>
          <w:lang w:val="ru-RU"/>
        </w:rPr>
      </w:pPr>
      <w:r w:rsidRPr="008A2E2E">
        <w:rPr>
          <w:rStyle w:val="a4"/>
        </w:rPr>
        <w:footnoteRef/>
      </w:r>
      <w:r w:rsidRPr="00B5260C">
        <w:rPr>
          <w:lang w:val="ru-RU"/>
        </w:rPr>
        <w:t xml:space="preserve"> Целевая аудитория – девочки в возрасте 10-14 лет.</w:t>
      </w:r>
      <w:r>
        <w:rPr>
          <w:lang w:val="ru-RU"/>
        </w:rPr>
        <w:t xml:space="preserve"> </w:t>
      </w:r>
    </w:p>
  </w:footnote>
  <w:footnote w:id="8">
    <w:p w14:paraId="4F2BA07E" w14:textId="77777777" w:rsidR="00B00287" w:rsidRPr="00054CDE" w:rsidRDefault="00B00287" w:rsidP="00B00287">
      <w:pPr>
        <w:pStyle w:val="a5"/>
        <w:rPr>
          <w:lang w:val="ru-RU"/>
        </w:rPr>
      </w:pPr>
      <w:r w:rsidRPr="00C55951">
        <w:rPr>
          <w:vertAlign w:val="superscript"/>
          <w:lang w:val="ru-RU"/>
        </w:rPr>
        <w:footnoteRef/>
      </w:r>
      <w:r w:rsidRPr="00054CDE">
        <w:rPr>
          <w:lang w:val="ru-RU"/>
        </w:rPr>
        <w:t xml:space="preserve"> Оценка показала, что мальчики почти не знают о менструальной гигиене и здоровь</w:t>
      </w:r>
      <w:r>
        <w:rPr>
          <w:lang w:val="ru-RU"/>
        </w:rPr>
        <w:t>я</w:t>
      </w:r>
      <w:r w:rsidRPr="00054CDE">
        <w:rPr>
          <w:lang w:val="ru-RU"/>
        </w:rPr>
        <w:t xml:space="preserve">; </w:t>
      </w:r>
      <w:r>
        <w:rPr>
          <w:lang w:val="ru-RU"/>
        </w:rPr>
        <w:t>хотя</w:t>
      </w:r>
      <w:r w:rsidRPr="00054CDE">
        <w:rPr>
          <w:lang w:val="ru-RU"/>
        </w:rPr>
        <w:t xml:space="preserve"> обучение половой зрелости по физиологии мальчиков также является выявленным пробелом, задание не включает в себя такое более широкое обучение половой зрелости для мальчиков.</w:t>
      </w:r>
    </w:p>
  </w:footnote>
  <w:footnote w:id="9">
    <w:p w14:paraId="57B8F0F7" w14:textId="77777777" w:rsidR="00B00287" w:rsidRPr="008A0F02" w:rsidRDefault="00B00287" w:rsidP="00B00287">
      <w:pPr>
        <w:pStyle w:val="a5"/>
        <w:rPr>
          <w:sz w:val="18"/>
          <w:lang w:val="ru-RU"/>
        </w:rPr>
      </w:pPr>
      <w:r w:rsidRPr="008A0F02">
        <w:rPr>
          <w:sz w:val="18"/>
          <w:vertAlign w:val="superscript"/>
          <w:lang w:val="ru-RU"/>
        </w:rPr>
        <w:footnoteRef/>
      </w:r>
      <w:r w:rsidRPr="008A0F02">
        <w:rPr>
          <w:sz w:val="18"/>
          <w:lang w:val="ru-RU"/>
        </w:rPr>
        <w:t xml:space="preserve"> Приложение A включает список существующих исследований по вопросам ВСГ, которые будут переданы фирме</w:t>
      </w:r>
    </w:p>
  </w:footnote>
  <w:footnote w:id="10">
    <w:p w14:paraId="6D0122D9" w14:textId="77777777" w:rsidR="00B00287" w:rsidRPr="00C55951" w:rsidRDefault="00B00287" w:rsidP="00B00287">
      <w:pPr>
        <w:pStyle w:val="a5"/>
        <w:rPr>
          <w:lang w:val="ru-RU"/>
        </w:rPr>
      </w:pPr>
      <w:r>
        <w:rPr>
          <w:rStyle w:val="a4"/>
        </w:rPr>
        <w:footnoteRef/>
      </w:r>
      <w:r w:rsidRPr="00D375BD">
        <w:rPr>
          <w:rFonts w:eastAsia="Calibri"/>
          <w:bCs/>
          <w:sz w:val="22"/>
          <w:szCs w:val="22"/>
          <w:lang w:val="ru-RU"/>
        </w:rPr>
        <w:t xml:space="preserve">Концепции представляют центральную идею для кампании, которая визуализируется с помощью логотипа и слогана / тега, и которая может быть связана с различными стилями </w:t>
      </w:r>
      <w:r>
        <w:rPr>
          <w:rFonts w:eastAsia="Calibri"/>
          <w:bCs/>
          <w:sz w:val="22"/>
          <w:szCs w:val="22"/>
          <w:lang w:val="ru-RU"/>
        </w:rPr>
        <w:t>ВСГ</w:t>
      </w:r>
      <w:r w:rsidRPr="00D375BD">
        <w:rPr>
          <w:rFonts w:eastAsia="Calibri"/>
          <w:bCs/>
          <w:sz w:val="22"/>
          <w:szCs w:val="22"/>
          <w:lang w:val="ru-RU"/>
        </w:rPr>
        <w:t>, которые кампания будет продвигать. Концепция должна быть в состоянии связать с дополнительным поведением в отношении улучшения / улучшения санитарии в семье.</w:t>
      </w:r>
      <w:r w:rsidRPr="00C55951">
        <w:rPr>
          <w:lang w:val="ru-RU"/>
        </w:rPr>
        <w:t xml:space="preserve"> </w:t>
      </w:r>
    </w:p>
  </w:footnote>
  <w:footnote w:id="11">
    <w:p w14:paraId="5FA2C6FB" w14:textId="77777777" w:rsidR="00B00287" w:rsidRPr="00C55951" w:rsidRDefault="00B00287" w:rsidP="00B00287">
      <w:pPr>
        <w:pStyle w:val="a5"/>
        <w:spacing w:line="257" w:lineRule="auto"/>
        <w:rPr>
          <w:sz w:val="18"/>
          <w:vertAlign w:val="superscript"/>
          <w:lang w:val="ru-RU"/>
        </w:rPr>
      </w:pPr>
      <w:r w:rsidRPr="00C55951">
        <w:rPr>
          <w:sz w:val="18"/>
          <w:vertAlign w:val="superscript"/>
          <w:lang w:val="ru-RU"/>
        </w:rPr>
        <w:footnoteRef/>
      </w:r>
      <w:r w:rsidRPr="00C55951">
        <w:rPr>
          <w:sz w:val="18"/>
          <w:vertAlign w:val="superscript"/>
          <w:lang w:val="ru-RU"/>
        </w:rPr>
        <w:t xml:space="preserve"> </w:t>
      </w:r>
      <w:r w:rsidRPr="00C55951">
        <w:rPr>
          <w:lang w:val="ru-RU"/>
        </w:rPr>
        <w:t>Фирма должна разработать раскадровки для каждого рекламного ролика, чтобы заранее договориться с клиентом (и перед съемкой клипа).</w:t>
      </w:r>
    </w:p>
    <w:p w14:paraId="02B8779C" w14:textId="77777777" w:rsidR="00B00287" w:rsidRPr="00A152C7" w:rsidRDefault="00B00287" w:rsidP="00B00287">
      <w:pPr>
        <w:pStyle w:val="a5"/>
        <w:spacing w:line="257" w:lineRule="auto"/>
        <w:rPr>
          <w:lang w:val="ru-RU"/>
        </w:rPr>
      </w:pPr>
    </w:p>
  </w:footnote>
  <w:footnote w:id="12">
    <w:p w14:paraId="79D148C7" w14:textId="77777777" w:rsidR="00B00287" w:rsidRPr="00A152C7" w:rsidRDefault="00B00287" w:rsidP="00B00287">
      <w:pPr>
        <w:pStyle w:val="a5"/>
        <w:rPr>
          <w:lang w:val="ru-RU"/>
        </w:rPr>
      </w:pPr>
      <w:r w:rsidRPr="00071300">
        <w:rPr>
          <w:rStyle w:val="a4"/>
        </w:rPr>
        <w:footnoteRef/>
      </w:r>
      <w:r w:rsidRPr="00A152C7">
        <w:rPr>
          <w:lang w:val="ru-RU"/>
        </w:rPr>
        <w:t xml:space="preserve"> </w:t>
      </w:r>
      <w:r w:rsidRPr="00D375BD">
        <w:rPr>
          <w:lang w:val="ru-RU"/>
        </w:rPr>
        <w:t>ЦУП отдельно организует исследование для разработки недорогих вариантов по обеспечению санитарных условий и руководства по строительству. Данное ТЗ требует, чтобы Фирма работала в тесном контакте с ЦУП для превращения технического контента в удобные для пользователя брошюры и каталог по улучшению санитарных условий, который может использоваться передовыми работниками.</w:t>
      </w:r>
    </w:p>
    <w:p w14:paraId="6CE1E178" w14:textId="77777777" w:rsidR="00B00287" w:rsidRDefault="00B00287" w:rsidP="00B00287">
      <w:pPr>
        <w:pStyle w:val="a5"/>
        <w:rPr>
          <w:lang w:val="ru-RU"/>
        </w:rPr>
      </w:pPr>
    </w:p>
    <w:p w14:paraId="3093AE02" w14:textId="77777777" w:rsidR="00B00287" w:rsidRPr="00A152C7" w:rsidRDefault="00B00287" w:rsidP="00B00287">
      <w:pPr>
        <w:pStyle w:val="a5"/>
        <w:rPr>
          <w:lang w:val="ru-RU"/>
        </w:rPr>
      </w:pPr>
    </w:p>
  </w:footnote>
  <w:footnote w:id="13">
    <w:p w14:paraId="2C874E7B" w14:textId="77777777" w:rsidR="00B00287" w:rsidRPr="00D375BD" w:rsidRDefault="00B00287" w:rsidP="00B00287">
      <w:pPr>
        <w:pStyle w:val="a5"/>
        <w:rPr>
          <w:lang w:val="ru-RU"/>
        </w:rPr>
      </w:pPr>
      <w:r>
        <w:rPr>
          <w:rStyle w:val="a4"/>
        </w:rPr>
        <w:footnoteRef/>
      </w:r>
      <w:r w:rsidRPr="00D375BD">
        <w:rPr>
          <w:lang w:val="ru-RU"/>
        </w:rPr>
        <w:t xml:space="preserve"> Например. Всемирный день мытья рук, Всемирный день воды, Всемирный день туалета, День управления менструальной гигиеной, а также другие национальные или местные события и праздники</w:t>
      </w:r>
    </w:p>
  </w:footnote>
  <w:footnote w:id="14">
    <w:p w14:paraId="5DDA90A9" w14:textId="77777777" w:rsidR="00B00287" w:rsidRPr="008E7AE5" w:rsidRDefault="00B00287" w:rsidP="00B00287">
      <w:pPr>
        <w:pStyle w:val="a5"/>
        <w:rPr>
          <w:sz w:val="18"/>
          <w:lang w:val="ru-RU"/>
        </w:rPr>
      </w:pPr>
      <w:r w:rsidRPr="00481316">
        <w:rPr>
          <w:sz w:val="18"/>
          <w:vertAlign w:val="superscript"/>
        </w:rPr>
        <w:footnoteRef/>
      </w:r>
      <w:r w:rsidRPr="008E7AE5">
        <w:rPr>
          <w:sz w:val="18"/>
          <w:vertAlign w:val="superscript"/>
          <w:lang w:val="ru-RU"/>
        </w:rPr>
        <w:t xml:space="preserve"> </w:t>
      </w:r>
      <w:r w:rsidRPr="008E7AE5">
        <w:rPr>
          <w:sz w:val="18"/>
          <w:lang w:val="ru-RU"/>
        </w:rPr>
        <w:t>Это</w:t>
      </w:r>
      <w:r>
        <w:rPr>
          <w:sz w:val="18"/>
          <w:lang w:val="ru-RU"/>
        </w:rPr>
        <w:t xml:space="preserve"> сотрудники районных отделений Ц</w:t>
      </w:r>
      <w:r w:rsidRPr="008E7AE5">
        <w:rPr>
          <w:sz w:val="18"/>
          <w:lang w:val="ru-RU"/>
        </w:rPr>
        <w:t>ентра</w:t>
      </w:r>
      <w:r>
        <w:rPr>
          <w:sz w:val="18"/>
          <w:lang w:val="ru-RU"/>
        </w:rPr>
        <w:t xml:space="preserve"> формирования</w:t>
      </w:r>
      <w:r w:rsidRPr="008E7AE5">
        <w:rPr>
          <w:sz w:val="18"/>
          <w:lang w:val="ru-RU"/>
        </w:rPr>
        <w:t xml:space="preserve"> здорового образа жизни при Министерстве здравоохранения, которые будут обучать </w:t>
      </w:r>
      <w:r>
        <w:rPr>
          <w:sz w:val="18"/>
          <w:lang w:val="ru-RU"/>
        </w:rPr>
        <w:t xml:space="preserve">махаллинских </w:t>
      </w:r>
      <w:r w:rsidRPr="008E7AE5">
        <w:rPr>
          <w:sz w:val="18"/>
          <w:lang w:val="ru-RU"/>
        </w:rPr>
        <w:t>волонтеров</w:t>
      </w:r>
      <w:r>
        <w:rPr>
          <w:sz w:val="18"/>
          <w:lang w:val="ru-RU"/>
        </w:rPr>
        <w:t xml:space="preserve"> по ВСГ</w:t>
      </w:r>
      <w:r w:rsidRPr="008E7AE5">
        <w:rPr>
          <w:sz w:val="18"/>
          <w:lang w:val="ru-RU"/>
        </w:rPr>
        <w:t xml:space="preserve">. </w:t>
      </w:r>
      <w:r>
        <w:rPr>
          <w:sz w:val="18"/>
          <w:lang w:val="ru-RU"/>
        </w:rPr>
        <w:t>Махаллинские в</w:t>
      </w:r>
      <w:r w:rsidRPr="008E7AE5">
        <w:rPr>
          <w:sz w:val="18"/>
          <w:lang w:val="ru-RU"/>
        </w:rPr>
        <w:t xml:space="preserve">олонтеры </w:t>
      </w:r>
      <w:r>
        <w:rPr>
          <w:sz w:val="18"/>
          <w:lang w:val="ru-RU"/>
        </w:rPr>
        <w:t>по ВСГ</w:t>
      </w:r>
      <w:r w:rsidRPr="008E7AE5">
        <w:rPr>
          <w:sz w:val="18"/>
          <w:lang w:val="ru-RU"/>
        </w:rPr>
        <w:t xml:space="preserve"> будут определены и обучены для проведения небольших групповых встреч и </w:t>
      </w:r>
      <w:r>
        <w:rPr>
          <w:sz w:val="18"/>
          <w:lang w:val="ru-RU"/>
        </w:rPr>
        <w:t>посещений на дому</w:t>
      </w:r>
      <w:r w:rsidRPr="008E7AE5">
        <w:rPr>
          <w:sz w:val="18"/>
          <w:lang w:val="ru-RU"/>
        </w:rPr>
        <w:t xml:space="preserve">. Они будут работать в качестве волонтеров, но </w:t>
      </w:r>
      <w:r>
        <w:rPr>
          <w:sz w:val="18"/>
          <w:lang w:val="ru-RU"/>
        </w:rPr>
        <w:t xml:space="preserve">будут </w:t>
      </w:r>
      <w:r w:rsidRPr="008E7AE5">
        <w:rPr>
          <w:sz w:val="18"/>
          <w:lang w:val="ru-RU"/>
        </w:rPr>
        <w:t>получат</w:t>
      </w:r>
      <w:r>
        <w:rPr>
          <w:sz w:val="18"/>
          <w:lang w:val="ru-RU"/>
        </w:rPr>
        <w:t>ь поощрения, такие как грамоты благодарности/</w:t>
      </w:r>
      <w:r w:rsidRPr="008E7AE5">
        <w:rPr>
          <w:sz w:val="18"/>
          <w:lang w:val="ru-RU"/>
        </w:rPr>
        <w:t>сертификаты, «медали».</w:t>
      </w:r>
      <w:r>
        <w:rPr>
          <w:sz w:val="18"/>
          <w:lang w:val="ru-RU"/>
        </w:rPr>
        <w:t xml:space="preserve"> </w:t>
      </w:r>
      <w:r w:rsidRPr="008E7AE5">
        <w:rPr>
          <w:sz w:val="18"/>
          <w:lang w:val="ru-RU"/>
        </w:rPr>
        <w:t xml:space="preserve">В </w:t>
      </w:r>
      <w:r>
        <w:rPr>
          <w:sz w:val="18"/>
          <w:lang w:val="ru-RU"/>
        </w:rPr>
        <w:t>районе Вос</w:t>
      </w:r>
      <w:r w:rsidRPr="008E7AE5">
        <w:rPr>
          <w:sz w:val="18"/>
          <w:lang w:val="ru-RU"/>
        </w:rPr>
        <w:t xml:space="preserve">е уже существуют Сельские комитеты здоровья, которые будут определены для этой </w:t>
      </w:r>
      <w:r>
        <w:rPr>
          <w:sz w:val="18"/>
          <w:lang w:val="ru-RU"/>
        </w:rPr>
        <w:t>функции</w:t>
      </w:r>
      <w:r w:rsidRPr="008E7AE5">
        <w:rPr>
          <w:sz w:val="18"/>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1B91"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C9C"/>
    <w:multiLevelType w:val="hybridMultilevel"/>
    <w:tmpl w:val="4F586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D8A"/>
    <w:multiLevelType w:val="hybridMultilevel"/>
    <w:tmpl w:val="1350338A"/>
    <w:lvl w:ilvl="0" w:tplc="9D8C855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01BFD"/>
    <w:multiLevelType w:val="hybridMultilevel"/>
    <w:tmpl w:val="CFEE841E"/>
    <w:lvl w:ilvl="0" w:tplc="4D563020">
      <w:start w:val="1"/>
      <w:numFmt w:val="lowerRoman"/>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328E6"/>
    <w:multiLevelType w:val="hybridMultilevel"/>
    <w:tmpl w:val="F95A7B60"/>
    <w:lvl w:ilvl="0" w:tplc="4A46B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709A6"/>
    <w:multiLevelType w:val="hybridMultilevel"/>
    <w:tmpl w:val="AB0EEA3A"/>
    <w:lvl w:ilvl="0" w:tplc="904E880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5BE6EEDA">
      <w:start w:val="1"/>
      <w:numFmt w:val="bullet"/>
      <w:lvlText w:val="-"/>
      <w:lvlJc w:val="left"/>
      <w:pPr>
        <w:ind w:left="1980" w:hanging="36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436EC"/>
    <w:multiLevelType w:val="hybridMultilevel"/>
    <w:tmpl w:val="D4FC8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A1293"/>
    <w:multiLevelType w:val="hybridMultilevel"/>
    <w:tmpl w:val="91167DF2"/>
    <w:lvl w:ilvl="0" w:tplc="57FE2E44">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A1243"/>
    <w:multiLevelType w:val="hybridMultilevel"/>
    <w:tmpl w:val="361664C0"/>
    <w:lvl w:ilvl="0" w:tplc="9E886B1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72E5"/>
    <w:multiLevelType w:val="hybridMultilevel"/>
    <w:tmpl w:val="0F349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90430"/>
    <w:multiLevelType w:val="hybridMultilevel"/>
    <w:tmpl w:val="9A040872"/>
    <w:lvl w:ilvl="0" w:tplc="0419000F">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FE7C2D"/>
    <w:multiLevelType w:val="hybridMultilevel"/>
    <w:tmpl w:val="C0E838B6"/>
    <w:lvl w:ilvl="0" w:tplc="04090019">
      <w:start w:val="1"/>
      <w:numFmt w:val="lowerLetter"/>
      <w:lvlText w:val="%1."/>
      <w:lvlJc w:val="left"/>
      <w:pPr>
        <w:ind w:left="720" w:hanging="360"/>
      </w:pPr>
    </w:lvl>
    <w:lvl w:ilvl="1" w:tplc="258260D8">
      <w:start w:val="6"/>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1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960F1"/>
    <w:multiLevelType w:val="hybridMultilevel"/>
    <w:tmpl w:val="8A485D20"/>
    <w:lvl w:ilvl="0" w:tplc="4D563020">
      <w:start w:val="1"/>
      <w:numFmt w:val="lowerRoman"/>
      <w:lvlText w:val="%1)"/>
      <w:lvlJc w:val="left"/>
      <w:pPr>
        <w:ind w:left="360" w:hanging="360"/>
      </w:pPr>
      <w:rPr>
        <w:rFonts w:eastAsia="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9F3DFA"/>
    <w:multiLevelType w:val="multilevel"/>
    <w:tmpl w:val="C620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52EA3"/>
    <w:multiLevelType w:val="hybridMultilevel"/>
    <w:tmpl w:val="A07EB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F2052A"/>
    <w:multiLevelType w:val="hybridMultilevel"/>
    <w:tmpl w:val="C3EA75FC"/>
    <w:lvl w:ilvl="0" w:tplc="5B924844">
      <w:start w:val="1"/>
      <w:numFmt w:val="lowerRoman"/>
      <w:lvlText w:val="%1)"/>
      <w:lvlJc w:val="left"/>
      <w:pPr>
        <w:ind w:left="768" w:hanging="72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5" w15:restartNumberingAfterBreak="0">
    <w:nsid w:val="2F242859"/>
    <w:multiLevelType w:val="hybridMultilevel"/>
    <w:tmpl w:val="2A16EB5A"/>
    <w:lvl w:ilvl="0" w:tplc="9D8C855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D16CD"/>
    <w:multiLevelType w:val="hybridMultilevel"/>
    <w:tmpl w:val="D0944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F4E75AE"/>
    <w:multiLevelType w:val="hybridMultilevel"/>
    <w:tmpl w:val="AA003986"/>
    <w:lvl w:ilvl="0" w:tplc="4D563020">
      <w:start w:val="1"/>
      <w:numFmt w:val="lowerRoman"/>
      <w:lvlText w:val="%1)"/>
      <w:lvlJc w:val="left"/>
      <w:pPr>
        <w:ind w:left="2136" w:hanging="720"/>
      </w:pPr>
      <w:rPr>
        <w:rFonts w:eastAsia="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 w15:restartNumberingAfterBreak="0">
    <w:nsid w:val="32A3582E"/>
    <w:multiLevelType w:val="hybridMultilevel"/>
    <w:tmpl w:val="7D6E54E2"/>
    <w:lvl w:ilvl="0" w:tplc="EF0C2762">
      <w:start w:val="1"/>
      <w:numFmt w:val="decimal"/>
      <w:lvlText w:val="%1."/>
      <w:lvlJc w:val="left"/>
      <w:pPr>
        <w:ind w:left="1080" w:hanging="360"/>
      </w:pPr>
      <w:rPr>
        <w:lang w:val="ru-RU"/>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B3CBE"/>
    <w:multiLevelType w:val="hybridMultilevel"/>
    <w:tmpl w:val="71A43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41F54"/>
    <w:multiLevelType w:val="hybridMultilevel"/>
    <w:tmpl w:val="44DAF2F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73158"/>
    <w:multiLevelType w:val="hybridMultilevel"/>
    <w:tmpl w:val="5448A0E6"/>
    <w:lvl w:ilvl="0" w:tplc="4D563020">
      <w:start w:val="1"/>
      <w:numFmt w:val="lowerRoman"/>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F27BBC"/>
    <w:multiLevelType w:val="multilevel"/>
    <w:tmpl w:val="5B0A1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20F5B"/>
    <w:multiLevelType w:val="multilevel"/>
    <w:tmpl w:val="01D237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A35932"/>
    <w:multiLevelType w:val="hybridMultilevel"/>
    <w:tmpl w:val="A06A6CF0"/>
    <w:lvl w:ilvl="0" w:tplc="87623D6A">
      <w:start w:val="1"/>
      <w:numFmt w:val="lowerRoman"/>
      <w:lvlText w:val="%1)"/>
      <w:lvlJc w:val="left"/>
      <w:pPr>
        <w:ind w:left="1493" w:hanging="72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EEC6FDA"/>
    <w:multiLevelType w:val="hybridMultilevel"/>
    <w:tmpl w:val="83167BC6"/>
    <w:lvl w:ilvl="0" w:tplc="85A6C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82896"/>
    <w:multiLevelType w:val="hybridMultilevel"/>
    <w:tmpl w:val="6E1E0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1E2CE9"/>
    <w:multiLevelType w:val="hybridMultilevel"/>
    <w:tmpl w:val="417ED12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5160210"/>
    <w:multiLevelType w:val="hybridMultilevel"/>
    <w:tmpl w:val="8FA07A06"/>
    <w:lvl w:ilvl="0" w:tplc="F552D8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987462"/>
    <w:multiLevelType w:val="multilevel"/>
    <w:tmpl w:val="2A126ACC"/>
    <w:lvl w:ilvl="0">
      <w:start w:val="1"/>
      <w:numFmt w:val="bullet"/>
      <w:lvlText w:val=""/>
      <w:lvlJc w:val="left"/>
      <w:pPr>
        <w:ind w:left="360" w:hanging="360"/>
      </w:pPr>
      <w:rPr>
        <w:rFonts w:ascii="Symbol" w:hAnsi="Symbol" w:hint="default"/>
        <w:b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0" w15:restartNumberingAfterBreak="0">
    <w:nsid w:val="5B5B0C39"/>
    <w:multiLevelType w:val="hybridMultilevel"/>
    <w:tmpl w:val="425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449A7"/>
    <w:multiLevelType w:val="multilevel"/>
    <w:tmpl w:val="AC0276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A23FD5"/>
    <w:multiLevelType w:val="hybridMultilevel"/>
    <w:tmpl w:val="195E6BB2"/>
    <w:lvl w:ilvl="0" w:tplc="04090001">
      <w:start w:val="1"/>
      <w:numFmt w:val="bullet"/>
      <w:lvlText w:val=""/>
      <w:lvlJc w:val="left"/>
      <w:pPr>
        <w:ind w:left="720" w:hanging="360"/>
      </w:pPr>
      <w:rPr>
        <w:rFonts w:ascii="Symbol" w:hAnsi="Symbol" w:hint="default"/>
      </w:rPr>
    </w:lvl>
    <w:lvl w:ilvl="1" w:tplc="234ECB22">
      <w:start w:val="1"/>
      <w:numFmt w:val="lowerRoman"/>
      <w:lvlText w:val="%2)"/>
      <w:lvlJc w:val="righ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97FDE"/>
    <w:multiLevelType w:val="hybridMultilevel"/>
    <w:tmpl w:val="62C6BA9E"/>
    <w:lvl w:ilvl="0" w:tplc="A59853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50455"/>
    <w:multiLevelType w:val="hybridMultilevel"/>
    <w:tmpl w:val="C19064F6"/>
    <w:lvl w:ilvl="0" w:tplc="0419001B">
      <w:start w:val="1"/>
      <w:numFmt w:val="low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80416"/>
    <w:multiLevelType w:val="hybridMultilevel"/>
    <w:tmpl w:val="44C0E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475B8"/>
    <w:multiLevelType w:val="hybridMultilevel"/>
    <w:tmpl w:val="BFD252D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2121C"/>
    <w:multiLevelType w:val="multilevel"/>
    <w:tmpl w:val="01D237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8F4ADC"/>
    <w:multiLevelType w:val="hybridMultilevel"/>
    <w:tmpl w:val="5A12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B823F1"/>
    <w:multiLevelType w:val="hybridMultilevel"/>
    <w:tmpl w:val="11BCA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63D03"/>
    <w:multiLevelType w:val="hybridMultilevel"/>
    <w:tmpl w:val="E1CCD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96ACD"/>
    <w:multiLevelType w:val="hybridMultilevel"/>
    <w:tmpl w:val="96CC8712"/>
    <w:lvl w:ilvl="0" w:tplc="67488BBA">
      <w:start w:val="1"/>
      <w:numFmt w:val="lowerLetter"/>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763C4D"/>
    <w:multiLevelType w:val="hybridMultilevel"/>
    <w:tmpl w:val="22E0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C3F94"/>
    <w:multiLevelType w:val="hybridMultilevel"/>
    <w:tmpl w:val="8202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55383D"/>
    <w:multiLevelType w:val="hybridMultilevel"/>
    <w:tmpl w:val="8EF6F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36"/>
  </w:num>
  <w:num w:numId="3">
    <w:abstractNumId w:val="12"/>
  </w:num>
  <w:num w:numId="4">
    <w:abstractNumId w:val="43"/>
  </w:num>
  <w:num w:numId="5">
    <w:abstractNumId w:val="26"/>
  </w:num>
  <w:num w:numId="6">
    <w:abstractNumId w:val="34"/>
  </w:num>
  <w:num w:numId="7">
    <w:abstractNumId w:val="38"/>
  </w:num>
  <w:num w:numId="8">
    <w:abstractNumId w:val="1"/>
  </w:num>
  <w:num w:numId="9">
    <w:abstractNumId w:val="15"/>
  </w:num>
  <w:num w:numId="10">
    <w:abstractNumId w:val="42"/>
  </w:num>
  <w:num w:numId="11">
    <w:abstractNumId w:val="30"/>
  </w:num>
  <w:num w:numId="12">
    <w:abstractNumId w:val="33"/>
  </w:num>
  <w:num w:numId="13">
    <w:abstractNumId w:val="14"/>
  </w:num>
  <w:num w:numId="14">
    <w:abstractNumId w:val="13"/>
  </w:num>
  <w:num w:numId="15">
    <w:abstractNumId w:val="44"/>
  </w:num>
  <w:num w:numId="16">
    <w:abstractNumId w:val="11"/>
  </w:num>
  <w:num w:numId="17">
    <w:abstractNumId w:val="2"/>
  </w:num>
  <w:num w:numId="18">
    <w:abstractNumId w:val="21"/>
  </w:num>
  <w:num w:numId="19">
    <w:abstractNumId w:val="19"/>
  </w:num>
  <w:num w:numId="20">
    <w:abstractNumId w:val="28"/>
  </w:num>
  <w:num w:numId="21">
    <w:abstractNumId w:val="31"/>
  </w:num>
  <w:num w:numId="22">
    <w:abstractNumId w:val="37"/>
  </w:num>
  <w:num w:numId="23">
    <w:abstractNumId w:val="10"/>
  </w:num>
  <w:num w:numId="24">
    <w:abstractNumId w:val="17"/>
  </w:num>
  <w:num w:numId="25">
    <w:abstractNumId w:val="7"/>
  </w:num>
  <w:num w:numId="26">
    <w:abstractNumId w:val="3"/>
  </w:num>
  <w:num w:numId="27">
    <w:abstractNumId w:val="20"/>
  </w:num>
  <w:num w:numId="28">
    <w:abstractNumId w:val="23"/>
  </w:num>
  <w:num w:numId="29">
    <w:abstractNumId w:val="9"/>
  </w:num>
  <w:num w:numId="30">
    <w:abstractNumId w:val="4"/>
  </w:num>
  <w:num w:numId="31">
    <w:abstractNumId w:val="41"/>
  </w:num>
  <w:num w:numId="32">
    <w:abstractNumId w:val="35"/>
  </w:num>
  <w:num w:numId="33">
    <w:abstractNumId w:val="29"/>
  </w:num>
  <w:num w:numId="34">
    <w:abstractNumId w:val="16"/>
  </w:num>
  <w:num w:numId="35">
    <w:abstractNumId w:val="27"/>
  </w:num>
  <w:num w:numId="36">
    <w:abstractNumId w:val="32"/>
  </w:num>
  <w:num w:numId="37">
    <w:abstractNumId w:val="22"/>
  </w:num>
  <w:num w:numId="38">
    <w:abstractNumId w:val="6"/>
  </w:num>
  <w:num w:numId="39">
    <w:abstractNumId w:val="24"/>
  </w:num>
  <w:num w:numId="40">
    <w:abstractNumId w:val="5"/>
  </w:num>
  <w:num w:numId="41">
    <w:abstractNumId w:val="18"/>
  </w:num>
  <w:num w:numId="42">
    <w:abstractNumId w:val="8"/>
  </w:num>
  <w:num w:numId="43">
    <w:abstractNumId w:val="25"/>
  </w:num>
  <w:num w:numId="44">
    <w:abstractNumId w:val="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15160"/>
    <w:rsid w:val="00026BA1"/>
    <w:rsid w:val="000447BE"/>
    <w:rsid w:val="00062B3F"/>
    <w:rsid w:val="0007139E"/>
    <w:rsid w:val="00073369"/>
    <w:rsid w:val="00095418"/>
    <w:rsid w:val="000A4184"/>
    <w:rsid w:val="000B1872"/>
    <w:rsid w:val="000C0EC0"/>
    <w:rsid w:val="000C4041"/>
    <w:rsid w:val="000D0ADB"/>
    <w:rsid w:val="00101773"/>
    <w:rsid w:val="00101BDF"/>
    <w:rsid w:val="00103609"/>
    <w:rsid w:val="0012513F"/>
    <w:rsid w:val="00137802"/>
    <w:rsid w:val="00146D68"/>
    <w:rsid w:val="001533FB"/>
    <w:rsid w:val="00157731"/>
    <w:rsid w:val="001642E5"/>
    <w:rsid w:val="00196614"/>
    <w:rsid w:val="001A69F5"/>
    <w:rsid w:val="001B0D84"/>
    <w:rsid w:val="001B2575"/>
    <w:rsid w:val="001C4752"/>
    <w:rsid w:val="001D70EB"/>
    <w:rsid w:val="001D7EC9"/>
    <w:rsid w:val="00201DF8"/>
    <w:rsid w:val="00205E9F"/>
    <w:rsid w:val="00253EB3"/>
    <w:rsid w:val="002570C4"/>
    <w:rsid w:val="002727A9"/>
    <w:rsid w:val="002C4377"/>
    <w:rsid w:val="002D09FF"/>
    <w:rsid w:val="002D553D"/>
    <w:rsid w:val="002F1EFC"/>
    <w:rsid w:val="003115CA"/>
    <w:rsid w:val="00337958"/>
    <w:rsid w:val="00357959"/>
    <w:rsid w:val="003611ED"/>
    <w:rsid w:val="00372355"/>
    <w:rsid w:val="00387E06"/>
    <w:rsid w:val="00394CE1"/>
    <w:rsid w:val="003A2E25"/>
    <w:rsid w:val="003B0ADD"/>
    <w:rsid w:val="004011E2"/>
    <w:rsid w:val="004019F6"/>
    <w:rsid w:val="00404BD3"/>
    <w:rsid w:val="00410595"/>
    <w:rsid w:val="004321E8"/>
    <w:rsid w:val="00434BD7"/>
    <w:rsid w:val="00436995"/>
    <w:rsid w:val="00447B7B"/>
    <w:rsid w:val="0046495E"/>
    <w:rsid w:val="00477996"/>
    <w:rsid w:val="004A5E02"/>
    <w:rsid w:val="004B69AA"/>
    <w:rsid w:val="004B768F"/>
    <w:rsid w:val="004C3F92"/>
    <w:rsid w:val="004E721D"/>
    <w:rsid w:val="0050261B"/>
    <w:rsid w:val="0050725D"/>
    <w:rsid w:val="00520460"/>
    <w:rsid w:val="005248AF"/>
    <w:rsid w:val="00545516"/>
    <w:rsid w:val="00550820"/>
    <w:rsid w:val="00561114"/>
    <w:rsid w:val="00567935"/>
    <w:rsid w:val="0057550C"/>
    <w:rsid w:val="00593053"/>
    <w:rsid w:val="005A0276"/>
    <w:rsid w:val="005A147E"/>
    <w:rsid w:val="005A5857"/>
    <w:rsid w:val="005B63D9"/>
    <w:rsid w:val="005D0973"/>
    <w:rsid w:val="005E44C2"/>
    <w:rsid w:val="005F7EC0"/>
    <w:rsid w:val="0061254A"/>
    <w:rsid w:val="006346D0"/>
    <w:rsid w:val="00672C4B"/>
    <w:rsid w:val="0067460E"/>
    <w:rsid w:val="00681F5E"/>
    <w:rsid w:val="00684E8F"/>
    <w:rsid w:val="0069289E"/>
    <w:rsid w:val="006B10FB"/>
    <w:rsid w:val="006D6898"/>
    <w:rsid w:val="006F3706"/>
    <w:rsid w:val="007143A9"/>
    <w:rsid w:val="0072034D"/>
    <w:rsid w:val="00723AC8"/>
    <w:rsid w:val="00767EE9"/>
    <w:rsid w:val="0078315A"/>
    <w:rsid w:val="00785CA1"/>
    <w:rsid w:val="007C07C9"/>
    <w:rsid w:val="007C64C7"/>
    <w:rsid w:val="007D59F6"/>
    <w:rsid w:val="007F2727"/>
    <w:rsid w:val="00806DFA"/>
    <w:rsid w:val="008174CB"/>
    <w:rsid w:val="00825B5C"/>
    <w:rsid w:val="00830F3D"/>
    <w:rsid w:val="0083275E"/>
    <w:rsid w:val="008432F2"/>
    <w:rsid w:val="00843688"/>
    <w:rsid w:val="008442CA"/>
    <w:rsid w:val="00847AF6"/>
    <w:rsid w:val="00857800"/>
    <w:rsid w:val="00861255"/>
    <w:rsid w:val="008633EC"/>
    <w:rsid w:val="00870C56"/>
    <w:rsid w:val="00882611"/>
    <w:rsid w:val="008929AC"/>
    <w:rsid w:val="00895AC6"/>
    <w:rsid w:val="008A4AA7"/>
    <w:rsid w:val="008A57E9"/>
    <w:rsid w:val="008C0B0B"/>
    <w:rsid w:val="008C2166"/>
    <w:rsid w:val="008D38F1"/>
    <w:rsid w:val="008F2097"/>
    <w:rsid w:val="008F59BB"/>
    <w:rsid w:val="009134D8"/>
    <w:rsid w:val="00916E24"/>
    <w:rsid w:val="0092546E"/>
    <w:rsid w:val="00930D65"/>
    <w:rsid w:val="00945686"/>
    <w:rsid w:val="0097662E"/>
    <w:rsid w:val="0097668A"/>
    <w:rsid w:val="009820A4"/>
    <w:rsid w:val="009830E4"/>
    <w:rsid w:val="009A0347"/>
    <w:rsid w:val="009A68A1"/>
    <w:rsid w:val="009C3C43"/>
    <w:rsid w:val="009C747E"/>
    <w:rsid w:val="009D3192"/>
    <w:rsid w:val="009D447D"/>
    <w:rsid w:val="009D77E6"/>
    <w:rsid w:val="009E4962"/>
    <w:rsid w:val="00A012C8"/>
    <w:rsid w:val="00A02CE6"/>
    <w:rsid w:val="00A054F0"/>
    <w:rsid w:val="00A05A45"/>
    <w:rsid w:val="00A358DA"/>
    <w:rsid w:val="00A80769"/>
    <w:rsid w:val="00A90DFA"/>
    <w:rsid w:val="00A96092"/>
    <w:rsid w:val="00AB71C1"/>
    <w:rsid w:val="00AF425A"/>
    <w:rsid w:val="00AF54F3"/>
    <w:rsid w:val="00B00287"/>
    <w:rsid w:val="00B1195B"/>
    <w:rsid w:val="00B20153"/>
    <w:rsid w:val="00B249A3"/>
    <w:rsid w:val="00B35B69"/>
    <w:rsid w:val="00B3630A"/>
    <w:rsid w:val="00B74F73"/>
    <w:rsid w:val="00B83B66"/>
    <w:rsid w:val="00B85556"/>
    <w:rsid w:val="00B94EA2"/>
    <w:rsid w:val="00BA4299"/>
    <w:rsid w:val="00BC1BB9"/>
    <w:rsid w:val="00BD14B2"/>
    <w:rsid w:val="00BD4606"/>
    <w:rsid w:val="00BD6CBC"/>
    <w:rsid w:val="00BE769F"/>
    <w:rsid w:val="00C06C1E"/>
    <w:rsid w:val="00C2181C"/>
    <w:rsid w:val="00C24DF1"/>
    <w:rsid w:val="00C40C23"/>
    <w:rsid w:val="00C45D86"/>
    <w:rsid w:val="00C471CB"/>
    <w:rsid w:val="00C55D76"/>
    <w:rsid w:val="00C70D43"/>
    <w:rsid w:val="00C82C26"/>
    <w:rsid w:val="00CD10C9"/>
    <w:rsid w:val="00CD158A"/>
    <w:rsid w:val="00D00292"/>
    <w:rsid w:val="00D12616"/>
    <w:rsid w:val="00D24F28"/>
    <w:rsid w:val="00D35A53"/>
    <w:rsid w:val="00D51573"/>
    <w:rsid w:val="00D65B54"/>
    <w:rsid w:val="00D66483"/>
    <w:rsid w:val="00D8414F"/>
    <w:rsid w:val="00D97365"/>
    <w:rsid w:val="00DA15DD"/>
    <w:rsid w:val="00DC2665"/>
    <w:rsid w:val="00DD7362"/>
    <w:rsid w:val="00DE1510"/>
    <w:rsid w:val="00DE4248"/>
    <w:rsid w:val="00DF4F57"/>
    <w:rsid w:val="00DF738B"/>
    <w:rsid w:val="00E0051C"/>
    <w:rsid w:val="00E07E32"/>
    <w:rsid w:val="00E16FEA"/>
    <w:rsid w:val="00E3051B"/>
    <w:rsid w:val="00E34F0B"/>
    <w:rsid w:val="00E42104"/>
    <w:rsid w:val="00E6722C"/>
    <w:rsid w:val="00EB5460"/>
    <w:rsid w:val="00EC50B8"/>
    <w:rsid w:val="00ED696E"/>
    <w:rsid w:val="00EE333F"/>
    <w:rsid w:val="00EE7D40"/>
    <w:rsid w:val="00F17486"/>
    <w:rsid w:val="00F31D7C"/>
    <w:rsid w:val="00F4651D"/>
    <w:rsid w:val="00F50715"/>
    <w:rsid w:val="00F519D3"/>
    <w:rsid w:val="00F63325"/>
    <w:rsid w:val="00F67564"/>
    <w:rsid w:val="00F869E2"/>
    <w:rsid w:val="00F94775"/>
    <w:rsid w:val="00FA213E"/>
    <w:rsid w:val="00FA2B90"/>
    <w:rsid w:val="00FA4633"/>
    <w:rsid w:val="00FC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7674"/>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aliases w:val=" BVI fnr,16 Point,BVI fnr,EN Footnote Reference,Error-Fußnotenzeichen5,Error-Fußnotenzeichen6,Exposant 3 Point,Footnote Reference Number,Footnote reference number,Footnote symbol,Superscript 6 Point,Times 10 Point,fr,ftref,note TESI"/>
    <w:basedOn w:val="a0"/>
    <w:link w:val="BVIfnrCarCar"/>
    <w:uiPriority w:val="99"/>
    <w:qFormat/>
    <w:rsid w:val="008A4AA7"/>
    <w:rPr>
      <w:rFonts w:ascii="CG Times" w:hAnsi="CG Times"/>
      <w:noProof w:val="0"/>
      <w:sz w:val="22"/>
      <w:vertAlign w:val="superscript"/>
      <w:lang w:val="en-US"/>
    </w:rPr>
  </w:style>
  <w:style w:type="paragraph" w:styleId="a5">
    <w:name w:val="footnote text"/>
    <w:aliases w:val="Footnote Text Char Char Char Char Char Char Char,Footnote Text1,Footnote Text1 Char,Footnote Text2,Footnote Text Char Char Char Char Char Char Char1,Footnote Text Char Char Char Char Char Char Char1 Char,fn,FOOTNOTES,single space,WB,WBR,ft"/>
    <w:basedOn w:val="a"/>
    <w:link w:val="a6"/>
    <w:uiPriority w:val="99"/>
    <w:qFormat/>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link w:val="ae"/>
    <w:uiPriority w:val="99"/>
    <w:rsid w:val="008A4AA7"/>
    <w:pPr>
      <w:suppressAutoHyphens/>
    </w:pPr>
    <w:rPr>
      <w:spacing w:val="-2"/>
      <w:sz w:val="24"/>
    </w:rPr>
  </w:style>
  <w:style w:type="character" w:styleId="af">
    <w:name w:val="Hyperlink"/>
    <w:basedOn w:val="a0"/>
    <w:semiHidden/>
    <w:rsid w:val="008A4AA7"/>
    <w:rPr>
      <w:color w:val="0000FF"/>
      <w:u w:val="single"/>
    </w:rPr>
  </w:style>
  <w:style w:type="character" w:styleId="af0">
    <w:name w:val="annotation reference"/>
    <w:basedOn w:val="a0"/>
    <w:unhideWhenUsed/>
    <w:rsid w:val="00E07E32"/>
    <w:rPr>
      <w:sz w:val="16"/>
      <w:szCs w:val="16"/>
    </w:rPr>
  </w:style>
  <w:style w:type="paragraph" w:styleId="af1">
    <w:name w:val="annotation text"/>
    <w:basedOn w:val="a"/>
    <w:link w:val="af2"/>
    <w:unhideWhenUsed/>
    <w:rsid w:val="00E07E32"/>
    <w:rPr>
      <w:sz w:val="20"/>
    </w:rPr>
  </w:style>
  <w:style w:type="character" w:customStyle="1" w:styleId="af2">
    <w:name w:val="Текст примечания Знак"/>
    <w:basedOn w:val="a0"/>
    <w:link w:val="af1"/>
    <w:rsid w:val="00E07E32"/>
    <w:rPr>
      <w:rFonts w:ascii="CG Times" w:hAnsi="CG Times"/>
    </w:rPr>
  </w:style>
  <w:style w:type="paragraph" w:styleId="af3">
    <w:name w:val="annotation subject"/>
    <w:basedOn w:val="af1"/>
    <w:next w:val="af1"/>
    <w:link w:val="af4"/>
    <w:uiPriority w:val="99"/>
    <w:semiHidden/>
    <w:unhideWhenUsed/>
    <w:rsid w:val="00E07E32"/>
    <w:rPr>
      <w:b/>
      <w:bCs/>
    </w:rPr>
  </w:style>
  <w:style w:type="character" w:customStyle="1" w:styleId="af4">
    <w:name w:val="Тема примечания Знак"/>
    <w:basedOn w:val="af2"/>
    <w:link w:val="af3"/>
    <w:uiPriority w:val="99"/>
    <w:semiHidden/>
    <w:rsid w:val="00E07E32"/>
    <w:rPr>
      <w:rFonts w:ascii="CG Times" w:hAnsi="CG Times"/>
      <w:b/>
      <w:bCs/>
    </w:rPr>
  </w:style>
  <w:style w:type="paragraph" w:styleId="af5">
    <w:name w:val="Balloon Text"/>
    <w:basedOn w:val="a"/>
    <w:link w:val="af6"/>
    <w:uiPriority w:val="99"/>
    <w:semiHidden/>
    <w:unhideWhenUsed/>
    <w:rsid w:val="00E07E32"/>
    <w:rPr>
      <w:rFonts w:ascii="Tahoma" w:hAnsi="Tahoma" w:cs="Tahoma"/>
      <w:sz w:val="16"/>
      <w:szCs w:val="16"/>
    </w:rPr>
  </w:style>
  <w:style w:type="character" w:customStyle="1" w:styleId="af6">
    <w:name w:val="Текст выноски Знак"/>
    <w:basedOn w:val="a0"/>
    <w:link w:val="af5"/>
    <w:uiPriority w:val="99"/>
    <w:semiHidden/>
    <w:rsid w:val="00E07E32"/>
    <w:rPr>
      <w:rFonts w:ascii="Tahoma" w:hAnsi="Tahoma" w:cs="Tahoma"/>
      <w:sz w:val="16"/>
      <w:szCs w:val="16"/>
    </w:rPr>
  </w:style>
  <w:style w:type="character" w:styleId="af7">
    <w:name w:val="FollowedHyperlink"/>
    <w:basedOn w:val="a0"/>
    <w:uiPriority w:val="99"/>
    <w:semiHidden/>
    <w:unhideWhenUsed/>
    <w:rsid w:val="00DA15DD"/>
    <w:rPr>
      <w:color w:val="800080" w:themeColor="followedHyperlink"/>
      <w:u w:val="single"/>
    </w:rPr>
  </w:style>
  <w:style w:type="paragraph" w:styleId="af8">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f9"/>
    <w:uiPriority w:val="34"/>
    <w:qFormat/>
    <w:rsid w:val="0072034D"/>
    <w:pPr>
      <w:ind w:left="720"/>
    </w:pPr>
    <w:rPr>
      <w:rFonts w:ascii="Times New Roman" w:hAnsi="Times New Roman"/>
      <w:sz w:val="24"/>
      <w:szCs w:val="24"/>
    </w:rPr>
  </w:style>
  <w:style w:type="character" w:customStyle="1" w:styleId="af9">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f8"/>
    <w:uiPriority w:val="34"/>
    <w:qFormat/>
    <w:rsid w:val="0072034D"/>
    <w:rPr>
      <w:sz w:val="24"/>
      <w:szCs w:val="24"/>
    </w:rPr>
  </w:style>
  <w:style w:type="paragraph" w:styleId="afa">
    <w:name w:val="Normal (Web)"/>
    <w:basedOn w:val="a"/>
    <w:uiPriority w:val="99"/>
    <w:semiHidden/>
    <w:unhideWhenUsed/>
    <w:rsid w:val="00E0051C"/>
    <w:pPr>
      <w:spacing w:before="100" w:beforeAutospacing="1" w:after="100" w:afterAutospacing="1"/>
    </w:pPr>
    <w:rPr>
      <w:rFonts w:ascii="Times New Roman" w:hAnsi="Times New Roman"/>
      <w:sz w:val="24"/>
      <w:szCs w:val="24"/>
      <w:lang w:val="ru-RU" w:eastAsia="ru-RU"/>
    </w:rPr>
  </w:style>
  <w:style w:type="paragraph" w:customStyle="1" w:styleId="BVIfnrCarCar">
    <w:name w:val="BVI fnr Car Car"/>
    <w:aliases w:val="BVI fnr Car,BVI fnr Car Car Car Car,BVI fnr Car Car Car Car Char Car Char Char"/>
    <w:basedOn w:val="a"/>
    <w:link w:val="a4"/>
    <w:autoRedefine/>
    <w:uiPriority w:val="99"/>
    <w:rsid w:val="00015160"/>
    <w:pPr>
      <w:widowControl w:val="0"/>
      <w:autoSpaceDE w:val="0"/>
      <w:autoSpaceDN w:val="0"/>
      <w:adjustRightInd w:val="0"/>
      <w:jc w:val="both"/>
    </w:pPr>
    <w:rPr>
      <w:vertAlign w:val="superscript"/>
    </w:rPr>
  </w:style>
  <w:style w:type="paragraph" w:styleId="afb">
    <w:name w:val="No Spacing"/>
    <w:uiPriority w:val="1"/>
    <w:qFormat/>
    <w:rsid w:val="00015160"/>
    <w:rPr>
      <w:rFonts w:ascii="Calibri" w:eastAsia="Calibri" w:hAnsi="Calibri"/>
      <w:sz w:val="22"/>
      <w:szCs w:val="22"/>
    </w:rPr>
  </w:style>
  <w:style w:type="character" w:customStyle="1" w:styleId="UnresolvedMention1">
    <w:name w:val="Unresolved Mention1"/>
    <w:basedOn w:val="a0"/>
    <w:uiPriority w:val="99"/>
    <w:semiHidden/>
    <w:unhideWhenUsed/>
    <w:rsid w:val="008442CA"/>
    <w:rPr>
      <w:color w:val="605E5C"/>
      <w:shd w:val="clear" w:color="auto" w:fill="E1DFDD"/>
    </w:rPr>
  </w:style>
  <w:style w:type="character" w:customStyle="1" w:styleId="a6">
    <w:name w:val="Текст сноски Знак"/>
    <w:aliases w:val="Footnote Text Char Char Char Char Char Char Char Знак,Footnote Text1 Знак,Footnote Text1 Char Знак,Footnote Text2 Знак,Footnote Text Char Char Char Char Char Char Char1 Знак,Footnote Text Char Char Char Char Char Char Char1 Char Знак"/>
    <w:basedOn w:val="a0"/>
    <w:link w:val="a5"/>
    <w:uiPriority w:val="99"/>
    <w:rsid w:val="00B00287"/>
  </w:style>
  <w:style w:type="paragraph" w:customStyle="1" w:styleId="Char2">
    <w:name w:val="Char2"/>
    <w:basedOn w:val="a"/>
    <w:uiPriority w:val="99"/>
    <w:rsid w:val="00B00287"/>
    <w:pPr>
      <w:spacing w:after="120" w:line="240" w:lineRule="exact"/>
      <w:jc w:val="both"/>
    </w:pPr>
    <w:rPr>
      <w:rFonts w:asciiTheme="minorHAnsi" w:eastAsiaTheme="minorHAnsi" w:hAnsiTheme="minorHAnsi" w:cstheme="minorBidi"/>
      <w:szCs w:val="22"/>
      <w:vertAlign w:val="superscript"/>
    </w:rPr>
  </w:style>
  <w:style w:type="character" w:customStyle="1" w:styleId="ae">
    <w:name w:val="Основной текст Знак"/>
    <w:basedOn w:val="a0"/>
    <w:link w:val="ad"/>
    <w:uiPriority w:val="99"/>
    <w:rsid w:val="00B00287"/>
    <w:rPr>
      <w:rFonts w:ascii="CG Times" w:hAnsi="CG Times"/>
      <w:spacing w:val="-2"/>
      <w:sz w:val="24"/>
    </w:rPr>
  </w:style>
  <w:style w:type="table" w:styleId="afc">
    <w:name w:val="Table Grid"/>
    <w:basedOn w:val="a1"/>
    <w:uiPriority w:val="59"/>
    <w:rsid w:val="00B0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B0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27826656">
      <w:bodyDiv w:val="1"/>
      <w:marLeft w:val="0"/>
      <w:marRight w:val="0"/>
      <w:marTop w:val="0"/>
      <w:marBottom w:val="0"/>
      <w:divBdr>
        <w:top w:val="none" w:sz="0" w:space="0" w:color="auto"/>
        <w:left w:val="none" w:sz="0" w:space="0" w:color="auto"/>
        <w:bottom w:val="none" w:sz="0" w:space="0" w:color="auto"/>
        <w:right w:val="none" w:sz="0" w:space="0" w:color="auto"/>
      </w:divBdr>
    </w:div>
    <w:div w:id="990521433">
      <w:bodyDiv w:val="1"/>
      <w:marLeft w:val="0"/>
      <w:marRight w:val="0"/>
      <w:marTop w:val="0"/>
      <w:marBottom w:val="0"/>
      <w:divBdr>
        <w:top w:val="none" w:sz="0" w:space="0" w:color="auto"/>
        <w:left w:val="none" w:sz="0" w:space="0" w:color="auto"/>
        <w:bottom w:val="none" w:sz="0" w:space="0" w:color="auto"/>
        <w:right w:val="none" w:sz="0" w:space="0" w:color="auto"/>
      </w:divBdr>
    </w:div>
    <w:div w:id="1255430447">
      <w:bodyDiv w:val="1"/>
      <w:marLeft w:val="0"/>
      <w:marRight w:val="0"/>
      <w:marTop w:val="0"/>
      <w:marBottom w:val="0"/>
      <w:divBdr>
        <w:top w:val="none" w:sz="0" w:space="0" w:color="auto"/>
        <w:left w:val="none" w:sz="0" w:space="0" w:color="auto"/>
        <w:bottom w:val="none" w:sz="0" w:space="0" w:color="auto"/>
        <w:right w:val="none" w:sz="0" w:space="0" w:color="auto"/>
      </w:divBdr>
    </w:div>
    <w:div w:id="1383407608">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ssp@midp.tj"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522e1660ee49487bf79c0f407ee8f0d5">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416c45deb38c367b05067e9bb500bbd2"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CE81-7051-44BD-9D6A-F7102FC7AE13}">
  <ds:schemaRefs>
    <ds:schemaRef ds:uri="http://schemas.microsoft.com/sharepoint/v3/contenttype/forms"/>
  </ds:schemaRefs>
</ds:datastoreItem>
</file>

<file path=customXml/itemProps2.xml><?xml version="1.0" encoding="utf-8"?>
<ds:datastoreItem xmlns:ds="http://schemas.openxmlformats.org/officeDocument/2006/customXml" ds:itemID="{6FBF541A-D7B5-4490-A41E-555DEABEAD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3803-DBB5-4E40-AC72-DFD3E4BA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D4223-826F-4B31-9564-926E322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6104</Words>
  <Characters>34797</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40820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Ruchsora</cp:lastModifiedBy>
  <cp:revision>13</cp:revision>
  <cp:lastPrinted>2017-08-01T14:35:00Z</cp:lastPrinted>
  <dcterms:created xsi:type="dcterms:W3CDTF">2019-12-18T08:31:00Z</dcterms:created>
  <dcterms:modified xsi:type="dcterms:W3CDTF">2019-12-19T06:02:00Z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ies>
</file>